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ascii="楷体" w:hAnsi="楷体" w:eastAsia="楷体" w:cs="黑体"/>
          <w:sz w:val="32"/>
          <w:szCs w:val="32"/>
        </w:rPr>
        <w:t>2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2"/>
          <w:szCs w:val="32"/>
        </w:rPr>
      </w:pPr>
      <w:r>
        <w:rPr>
          <w:rFonts w:hint="eastAsia" w:ascii="楷体" w:hAnsi="楷体" w:eastAsia="楷体" w:cs="方正小标宋简体"/>
          <w:spacing w:val="-20"/>
          <w:sz w:val="32"/>
          <w:szCs w:val="32"/>
        </w:rPr>
        <w:t>2</w:t>
      </w:r>
      <w:r>
        <w:rPr>
          <w:rFonts w:ascii="楷体" w:hAnsi="楷体" w:eastAsia="楷体" w:cs="方正小标宋简体"/>
          <w:spacing w:val="-20"/>
          <w:sz w:val="32"/>
          <w:szCs w:val="32"/>
        </w:rPr>
        <w:t>0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20年桐梓县</w:t>
      </w:r>
      <w:r>
        <w:rPr>
          <w:rFonts w:hint="eastAsia" w:ascii="楷体" w:hAnsi="楷体" w:eastAsia="楷体" w:cs="方正小标宋简体"/>
          <w:spacing w:val="-20"/>
          <w:sz w:val="32"/>
          <w:szCs w:val="32"/>
          <w:lang w:eastAsia="zh-CN"/>
        </w:rPr>
        <w:t>自然资源局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所属事业单位公开选调工作人员报名表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此表一式2份，选调单位</w:t>
      </w:r>
      <w:bookmarkStart w:id="0" w:name="_GoBack"/>
      <w:bookmarkEnd w:id="0"/>
      <w:r>
        <w:rPr>
          <w:rFonts w:hint="eastAsia" w:ascii="楷体" w:hAnsi="楷体" w:eastAsia="楷体" w:cs="仿宋_GB2312"/>
          <w:sz w:val="24"/>
        </w:rPr>
        <w:t>、县人社局各1份。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4D4C00A7"/>
    <w:rsid w:val="5F9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9</TotalTime>
  <ScaleCrop>false</ScaleCrop>
  <LinksUpToDate>false</LinksUpToDate>
  <CharactersWithSpaces>718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阿幸</cp:lastModifiedBy>
  <cp:lastPrinted>2020-03-25T09:07:00Z</cp:lastPrinted>
  <dcterms:modified xsi:type="dcterms:W3CDTF">2020-03-25T11:11:21Z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