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44"/>
          <w:szCs w:val="44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附件1</w:t>
      </w:r>
    </w:p>
    <w:tbl>
      <w:tblPr>
        <w:tblStyle w:val="5"/>
        <w:tblpPr w:leftFromText="180" w:rightFromText="180" w:vertAnchor="text" w:horzAnchor="page" w:tblpX="594" w:tblpY="1276"/>
        <w:tblOverlap w:val="never"/>
        <w:tblW w:w="109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686"/>
        <w:gridCol w:w="806"/>
        <w:gridCol w:w="1114"/>
        <w:gridCol w:w="1080"/>
        <w:gridCol w:w="898"/>
        <w:gridCol w:w="5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  历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 业</w:t>
            </w:r>
          </w:p>
        </w:tc>
        <w:tc>
          <w:tcPr>
            <w:tcW w:w="5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加分条件均是在笔试与面试总成绩之和基础上进行加分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临床医生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内科或全科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全日制普通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临床医学</w:t>
            </w:r>
          </w:p>
        </w:tc>
        <w:tc>
          <w:tcPr>
            <w:tcW w:w="5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年龄在35周岁及以下（19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日以后出生）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取得执业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助理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医师资格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；取得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执业医师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取得主治医师资格证者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综合成绩加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（主治医师学历可放宽到中专，年龄可放宽到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妇产科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全日制普通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临床医学</w:t>
            </w:r>
          </w:p>
        </w:tc>
        <w:tc>
          <w:tcPr>
            <w:tcW w:w="5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年龄在35周岁及以下（19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日以后出生）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取得执业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助理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医师资格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；取得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执业医师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取得主治医师资格证者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综合成绩加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（主治医师学历可放宽到中专，年龄可放宽到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儿科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全日制普通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临床医学</w:t>
            </w:r>
          </w:p>
        </w:tc>
        <w:tc>
          <w:tcPr>
            <w:tcW w:w="5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年龄在35周岁及以下（19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日以后出生）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取得执业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助理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医师资格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；取得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执业医师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取得主治医师资格证者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综合成绩加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（主治医师学历可放宽到中专，年龄可放宽到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护理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临床护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士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全日制普通大专及以上学历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护理学或助产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5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龄在30周岁及以下（199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具有护士执业证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取得护师资格证者加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；取得主管护师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资格证者加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（年龄可放宽到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一站式服务中心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全日制普通大专及以上学历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护理学或助产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5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龄在30周岁及以下（199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具有护士执业证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取得护师资格证者加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；取得主管护师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资格证者加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（年龄可放宽到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</w:rPr>
        <w:t>江口县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  <w:t>妇幼保健院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  <w:t>年上半年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</w:rPr>
        <w:t>公开招聘编外人员职位一览表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  <w:t>及加分条件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hanging="1280" w:hangingChars="4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612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jc w:val="center"/>
      <w:textAlignment w:val="baseline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2024-02-18T11:42:07Z</dcterms:created>
  <dc:creator>Lo</dc:creator>
  <cp:lastModifiedBy>盖世英雄</cp:lastModifiedBy>
  <dcterms:modified xsi:type="dcterms:W3CDTF">2024-02-18T11:42:21Z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AAF79D4F84D147559B3AE54F65643846_12</vt:lpwstr>
  </property>
</Properties>
</file>