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bidi w:val="0"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bidi w:val="0"/>
        <w:snapToGrid/>
        <w:spacing w:line="400" w:lineRule="exact"/>
        <w:jc w:val="left"/>
        <w:textAlignment w:val="auto"/>
        <w:rPr>
          <w:rFonts w:hint="eastAsia" w:ascii="方正小标宋简体" w:hAnsi="黑体" w:eastAsia="方正小标宋简体"/>
          <w:w w:val="9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bidi w:val="0"/>
        <w:snapToGrid/>
        <w:spacing w:line="400" w:lineRule="exact"/>
        <w:ind w:left="-199" w:leftChars="-95" w:firstLine="0" w:firstLineChars="0"/>
        <w:jc w:val="center"/>
        <w:textAlignment w:val="auto"/>
        <w:rPr>
          <w:rFonts w:hint="eastAsia" w:ascii="方正小标宋简体" w:hAnsi="黑体" w:eastAsia="方正小标宋简体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w w:val="90"/>
          <w:sz w:val="36"/>
          <w:szCs w:val="36"/>
        </w:rPr>
        <w:t>贵州航天职业技术学院公开引进高层次专业技术人才报名表</w:t>
      </w:r>
    </w:p>
    <w:bookmarkEnd w:id="0"/>
    <w:tbl>
      <w:tblPr>
        <w:tblStyle w:val="2"/>
        <w:tblpPr w:leftFromText="180" w:rightFromText="180" w:vertAnchor="text" w:horzAnchor="page" w:tblpX="1701" w:tblpY="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70"/>
        <w:gridCol w:w="177"/>
        <w:gridCol w:w="997"/>
        <w:gridCol w:w="73"/>
        <w:gridCol w:w="1070"/>
        <w:gridCol w:w="80"/>
        <w:gridCol w:w="1130"/>
        <w:gridCol w:w="128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专业方向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31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（从高中起填）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72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4800" w:firstLineChars="2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 w:val="0"/>
              <w:autoSpaceDN w:val="0"/>
              <w:bidi w:val="0"/>
              <w:adjustRightInd w:val="0"/>
              <w:snapToGrid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zJmNThjYzQyYTk0N2NkMTgxOTZmOWQ0YzJlNWUifQ=="/>
  </w:docVars>
  <w:rsids>
    <w:rsidRoot w:val="37311902"/>
    <w:rsid w:val="3731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2024-01-10T02:12:00Z</dcterms:created>
  <dc:creator>璐璐如玉</dc:creator>
  <cp:lastModifiedBy>璐璐如玉</cp:lastModifiedBy>
  <dcterms:modified xsi:type="dcterms:W3CDTF">2024-01-10T02:12:58Z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486E1361D11A4048A0E250EB6A0042B5_11</vt:lpwstr>
  </property>
</Properties>
</file>