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习水县2023年公开招聘“特岗计划”教师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应试人员面试须知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一、应试人员面试当日8:30前到达考点，8:30起凭</w:t>
      </w:r>
      <w:r>
        <w:rPr>
          <w:rFonts w:hint="eastAsia" w:ascii="黑体" w:hAnsi="黑体" w:eastAsia="黑体" w:cs="黑体"/>
          <w:bCs/>
          <w:sz w:val="32"/>
          <w:szCs w:val="32"/>
        </w:rPr>
        <w:t>《笔试准考证》和有效《居民身份证》原件（含有效《临时居民身份证》原件，不含过期身份证、身份证复印件、电子身份证、社保卡、驾驶证等）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进入指定候考室，8:50仍未到达指定考点的应试人员视为自动弃权（以考生到达指定考点大门警戒线为准），责任自负。陪同的家属等非应试人员不得进入候考室和考试区域。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应试人员进入候考室后上交随身携带的通讯工具（关机、关闹钟），面试结束后到指定取分室领取，如不上交，取消面试资格。面试人员根据候考室工作人员的安排，依次参加面试顺序抽签后，在《面试人员顺序表》上签字，并妥善保管好抽签号，回座位等候，在工作人员的引导下，凭抽签号依次进入备课室备课和面试考场参加说课面试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三、在候试期间，要耐心等待，不得擅自离开候考室，不得大声喧哗和议论；需要去卫生间的，经报告候考室工作人员同意后，由同性别工作人员陪同前往和返回，整个过程不得与他人接触交谈。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应试人员进入备课室后将面试序号交备课室工作人员查验登记，领取“备课稿专用纸”，在“备课面试号”栏内用正楷字填写面试序号，再到指定座位备课。“备课稿”用专用格式纸书写，“备课稿”上要填报考学科、备课面试号，禁止考生填写姓名、准考证号。备课时间为30分钟。备课期间，考生不得离开备课室。备课时间结束，不得继续在备课稿上进行书写，否则按违规论处，取消继续面试资格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备课结束的考生根据面试室联络员通知前往面试。当前一位应试人员进入面试室后，后一位应试人员要作好准备。应试人员只能带备课纸和抽签号进入面试室，进入面试室后，应试人员只能向考官报告自己的抽签号，不得报告姓名等其他身份信息，一旦报出姓名和身份信息，即按违规处理，取消面试资格。面试过程中，应试人员须认真理解和把握面试课题，注意掌握说课的节奏和时间（说课时间10分钟）。说课结束后，备课纸放在面试桌上，严禁带离面试室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六、应试人员面试结束后，应到指定的取分室等候，待领取面试成绩后带上自己的随身物品立即离开考点，不得在考点范围内逗留。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七、自觉遵守考试纪律，尊重考官和考务工作人员，服从工作人员的指挥和安排，保持候考室、备课室清洁卫生。</w:t>
      </w:r>
    </w:p>
    <w:p>
      <w:pPr>
        <w:spacing w:line="500" w:lineRule="exact"/>
        <w:ind w:firstLine="62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八、如发现有违纪违规行为，将按照《事业单位公开招聘违纪违规行为处理规定》等相关规定处理。</w:t>
      </w:r>
    </w:p>
    <w:p>
      <w:pPr>
        <w:wordWrap w:val="0"/>
        <w:topLinePunct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应试人员务必随时关注习水县人民政府网（</w:t>
      </w:r>
      <w:r>
        <w:fldChar w:fldCharType="begin"/>
      </w:r>
      <w:r>
        <w:instrText xml:space="preserve"> HYPERLINK "http://www.xsx.gov.cn/" </w:instrText>
      </w:r>
      <w:r>
        <w:fldChar w:fldCharType="separate"/>
      </w:r>
      <w:r>
        <w:rPr>
          <w:rStyle w:val="9"/>
          <w:rFonts w:ascii="仿宋" w:hAnsi="仿宋" w:eastAsia="仿宋"/>
          <w:sz w:val="32"/>
          <w:szCs w:val="32"/>
        </w:rPr>
        <w:t>http://www.xsx.gov.cn</w:t>
      </w:r>
      <w:r>
        <w:rPr>
          <w:rStyle w:val="9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），了解</w:t>
      </w:r>
      <w:r>
        <w:rPr>
          <w:rFonts w:ascii="仿宋" w:hAnsi="仿宋" w:eastAsia="仿宋"/>
          <w:sz w:val="32"/>
          <w:szCs w:val="32"/>
        </w:rPr>
        <w:t>我县公开招聘“特岗教师”最新公布的信息。</w:t>
      </w:r>
    </w:p>
    <w:sectPr>
      <w:footerReference r:id="rId3" w:type="default"/>
      <w:pgSz w:w="11906" w:h="16838"/>
      <w:pgMar w:top="1361" w:right="1418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1839494"/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5MmQ5OWFlNDlkMzRmOTJhNTQxNWQzZGQ0ZWNlMzIifQ=="/>
  </w:docVars>
  <w:rsids>
    <w:rsidRoot w:val="00A00B18"/>
    <w:rsid w:val="000A6BF2"/>
    <w:rsid w:val="00193915"/>
    <w:rsid w:val="001C39C6"/>
    <w:rsid w:val="00204491"/>
    <w:rsid w:val="00331ED8"/>
    <w:rsid w:val="003469CA"/>
    <w:rsid w:val="004406C6"/>
    <w:rsid w:val="004F17E8"/>
    <w:rsid w:val="00513B97"/>
    <w:rsid w:val="005A2220"/>
    <w:rsid w:val="005A46FE"/>
    <w:rsid w:val="005D0CEA"/>
    <w:rsid w:val="00655C67"/>
    <w:rsid w:val="006702D1"/>
    <w:rsid w:val="006C404F"/>
    <w:rsid w:val="006D4AA9"/>
    <w:rsid w:val="006F3B81"/>
    <w:rsid w:val="007E2A9F"/>
    <w:rsid w:val="00977C32"/>
    <w:rsid w:val="009A1FD5"/>
    <w:rsid w:val="009C7EFA"/>
    <w:rsid w:val="009F31A5"/>
    <w:rsid w:val="00A00B18"/>
    <w:rsid w:val="00A372F5"/>
    <w:rsid w:val="00AE1626"/>
    <w:rsid w:val="00B210A4"/>
    <w:rsid w:val="00B50280"/>
    <w:rsid w:val="00B867FC"/>
    <w:rsid w:val="00C2298C"/>
    <w:rsid w:val="00CA0806"/>
    <w:rsid w:val="00CA33D7"/>
    <w:rsid w:val="00CD2240"/>
    <w:rsid w:val="00DF4806"/>
    <w:rsid w:val="00E1136E"/>
    <w:rsid w:val="00E42950"/>
    <w:rsid w:val="00F11183"/>
    <w:rsid w:val="00F11D08"/>
    <w:rsid w:val="00F36165"/>
    <w:rsid w:val="05B26F07"/>
    <w:rsid w:val="08841639"/>
    <w:rsid w:val="0D7E7F73"/>
    <w:rsid w:val="10B301EC"/>
    <w:rsid w:val="19743B38"/>
    <w:rsid w:val="1F783B8A"/>
    <w:rsid w:val="2C1B4987"/>
    <w:rsid w:val="4DA808D3"/>
    <w:rsid w:val="4F69513F"/>
    <w:rsid w:val="752D4224"/>
    <w:rsid w:val="796D7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163</Words>
  <Characters>930</Characters>
  <Lines>7</Lines>
  <Paragraphs>2</Paragraphs>
  <TotalTime>18</TotalTime>
  <ScaleCrop>false</ScaleCrop>
  <LinksUpToDate>false</LinksUpToDate>
  <CharactersWithSpaces>1091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2022-07-22T07:09:00Z</dcterms:created>
  <dc:creator>微软用户</dc:creator>
  <cp:lastModifiedBy>浪迹</cp:lastModifiedBy>
  <cp:lastPrinted>2023-07-20T01:37:00Z</cp:lastPrinted>
  <dcterms:modified xsi:type="dcterms:W3CDTF">2023-07-21T02:16:32Z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877CB19BF8134F9F828D641C49283553</vt:lpwstr>
  </property>
</Properties>
</file>