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附件3：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务川自治县2023年特岗教师招聘入职审查表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3"/>
        <w:gridCol w:w="332"/>
        <w:gridCol w:w="802"/>
        <w:gridCol w:w="144"/>
        <w:gridCol w:w="707"/>
        <w:gridCol w:w="142"/>
        <w:gridCol w:w="141"/>
        <w:gridCol w:w="6"/>
        <w:gridCol w:w="814"/>
        <w:gridCol w:w="170"/>
        <w:gridCol w:w="713"/>
        <w:gridCol w:w="178"/>
        <w:gridCol w:w="106"/>
        <w:gridCol w:w="423"/>
        <w:gridCol w:w="711"/>
        <w:gridCol w:w="709"/>
        <w:gridCol w:w="263"/>
        <w:gridCol w:w="101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曾用名</w:t>
            </w:r>
          </w:p>
        </w:tc>
        <w:tc>
          <w:tcPr>
            <w:tcW w:w="11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民族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身份证号码</w:t>
            </w:r>
          </w:p>
        </w:tc>
        <w:tc>
          <w:tcPr>
            <w:tcW w:w="181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出生日期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年龄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考生生源地</w:t>
            </w:r>
          </w:p>
        </w:tc>
        <w:tc>
          <w:tcPr>
            <w:tcW w:w="181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户籍所在地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毕业院校</w:t>
            </w:r>
          </w:p>
        </w:tc>
        <w:tc>
          <w:tcPr>
            <w:tcW w:w="181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所学专业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具体名称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学历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学位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入团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时间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时间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婚姻状况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5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家庭住址及联系电话</w:t>
            </w:r>
          </w:p>
        </w:tc>
        <w:tc>
          <w:tcPr>
            <w:tcW w:w="7500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本人主要简历</w:t>
            </w: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起止时间</w:t>
            </w: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所在学校（工作单位）及担任职务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3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主要家庭成员</w:t>
            </w: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与本人关系</w:t>
            </w:r>
          </w:p>
        </w:tc>
        <w:tc>
          <w:tcPr>
            <w:tcW w:w="99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年龄</w:t>
            </w: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相关单位意见</w:t>
            </w:r>
          </w:p>
        </w:tc>
        <w:tc>
          <w:tcPr>
            <w:tcW w:w="8841" w:type="dxa"/>
            <w:gridSpan w:val="19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所在村（居）或单位现实表现情况：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                 （单位公章）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4318" w:type="dxa"/>
            <w:gridSpan w:val="1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户籍所在地派出所意见：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负责人签字：               年    月    日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523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户籍所在地县级公安局审核意见：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该同志是否有违法犯罪记录。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（ 单位公章）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负责人签字：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县特岗招聘领导小组考察结论</w:t>
            </w:r>
          </w:p>
        </w:tc>
        <w:tc>
          <w:tcPr>
            <w:tcW w:w="8841" w:type="dxa"/>
            <w:gridSpan w:val="19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                单位公章</w:t>
            </w:r>
          </w:p>
          <w:p>
            <w:pPr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考察组成员签字：                                                年   月    日</w:t>
            </w:r>
          </w:p>
          <w:p>
            <w:pPr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注：此表格用A4纸双面打印，不得改变表格格式。</w:t>
      </w:r>
    </w:p>
    <w:p>
      <w:pPr>
        <w:spacing w:line="520" w:lineRule="exact"/>
        <w:rPr>
          <w:rFonts w:hint="eastAsia" w:ascii="仿宋_GB2312" w:eastAsia="仿宋_GB2312"/>
          <w:color w:val="000000"/>
          <w:sz w:val="30"/>
          <w:szCs w:val="30"/>
        </w:rPr>
      </w:pPr>
    </w:p>
    <w:p/>
    <w:sectPr>
      <w:footerReference r:id="rId3" w:type="default"/>
      <w:pgSz w:w="11906" w:h="16838"/>
      <w:pgMar w:top="2098" w:right="1531" w:bottom="1985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GulimChe" w:hAnsi="GulimChe" w:eastAsia="GulimChe"/>
        <w:b/>
        <w:sz w:val="28"/>
        <w:szCs w:val="28"/>
      </w:rPr>
      <w:fldChar w:fldCharType="begin"/>
    </w:r>
    <w:r>
      <w:rPr>
        <w:rFonts w:ascii="GulimChe" w:hAnsi="GulimChe" w:eastAsia="GulimChe"/>
        <w:b/>
        <w:sz w:val="28"/>
        <w:szCs w:val="28"/>
      </w:rPr>
      <w:instrText xml:space="preserve"> PAGE   \* MERGEFORMAT </w:instrText>
    </w:r>
    <w:r>
      <w:rPr>
        <w:rFonts w:ascii="GulimChe" w:hAnsi="GulimChe" w:eastAsia="GulimChe"/>
        <w:b/>
        <w:sz w:val="28"/>
        <w:szCs w:val="28"/>
      </w:rPr>
      <w:fldChar w:fldCharType="separate"/>
    </w:r>
    <w:r>
      <w:rPr>
        <w:rFonts w:ascii="GulimChe" w:hAnsi="GulimChe" w:eastAsia="GulimChe"/>
        <w:b/>
        <w:sz w:val="28"/>
        <w:szCs w:val="28"/>
        <w:lang w:val="zh-CN"/>
      </w:rPr>
      <w:t>-</w:t>
    </w:r>
    <w:r>
      <w:rPr>
        <w:rFonts w:ascii="GulimChe" w:hAnsi="GulimChe" w:eastAsia="GulimChe"/>
        <w:b/>
        <w:sz w:val="28"/>
        <w:szCs w:val="28"/>
      </w:rPr>
      <w:t xml:space="preserve"> 17 -</w:t>
    </w:r>
    <w:r>
      <w:rPr>
        <w:rFonts w:ascii="GulimChe" w:hAnsi="GulimChe" w:eastAsia="GulimChe"/>
        <w:b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37790549"/>
    <w:rsid w:val="377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2023-06-26T08:13:00Z</dcterms:created>
  <dc:creator>谜</dc:creator>
  <cp:lastModifiedBy>谜</cp:lastModifiedBy>
  <dcterms:modified xsi:type="dcterms:W3CDTF">2023-06-26T08:13:40Z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C48812F8BFE14BD596E8E0F40E69F4C4_11</vt:lpwstr>
  </property>
</Properties>
</file>