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600" w:lineRule="exact"/>
        <w:jc w:val="center"/>
        <w:textAlignment w:val="auto"/>
        <w:rPr>
          <w:rFonts w:hint="eastAsia" w:ascii="方正小标宋简体" w:eastAsia="方正小标宋简体" w:cs="方正小标宋简体"/>
          <w:color w:val="auto"/>
          <w:sz w:val="44"/>
          <w:szCs w:val="44"/>
          <w:lang w:eastAsia="zh-CN"/>
        </w:rPr>
      </w:pPr>
    </w:p>
    <w:p>
      <w:pPr>
        <w:widowControl w:val="0"/>
        <w:wordWrap/>
        <w:adjustRightInd/>
        <w:snapToGrid/>
        <w:spacing w:line="600" w:lineRule="exact"/>
        <w:jc w:val="center"/>
        <w:textAlignment w:val="auto"/>
        <w:rPr>
          <w:rFonts w:hint="default" w:ascii="方正小标宋简体" w:eastAsia="方正小标宋简体" w:cs="方正小标宋简体"/>
          <w:color w:val="auto"/>
          <w:sz w:val="44"/>
          <w:szCs w:val="44"/>
          <w:lang w:val="en-US"/>
        </w:rPr>
      </w:pPr>
      <w:r>
        <w:rPr>
          <w:rFonts w:hint="eastAsia" w:ascii="方正小标宋简体" w:eastAsia="方正小标宋简体" w:cs="方正小标宋简体"/>
          <w:color w:val="auto"/>
          <w:sz w:val="44"/>
          <w:szCs w:val="44"/>
          <w:lang w:eastAsia="zh-CN"/>
        </w:rPr>
        <w:t>贵州省水利厅直属事业单位2025年公开招聘工作人员资格复审公告</w:t>
      </w:r>
    </w:p>
    <w:p>
      <w:pPr>
        <w:pStyle w:val="10"/>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600" w:lineRule="exact"/>
        <w:ind w:left="0" w:right="0" w:firstLine="420"/>
        <w:textAlignment w:val="auto"/>
        <w:rPr>
          <w:rFonts w:hint="eastAsia" w:asci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bidi="ar-SA"/>
        </w:rPr>
      </w:pPr>
      <w:r>
        <w:rPr>
          <w:rFonts w:hint="eastAsia" w:ascii="Times New Roman" w:hAnsi="Times New Roman" w:eastAsia="仿宋_GB2312" w:cs="Times New Roman"/>
          <w:color w:val="auto"/>
          <w:sz w:val="32"/>
          <w:szCs w:val="32"/>
          <w:lang w:val="en-US" w:eastAsia="zh-CN" w:bidi="ar-SA"/>
        </w:rPr>
        <w:t>根据《贵州省水利厅直属事业单位2025年公开招聘工作人员方案</w:t>
      </w:r>
      <w:r>
        <w:rPr>
          <w:rFonts w:hint="default" w:ascii="Times New Roman" w:hAnsi="Times New Roman" w:eastAsia="仿宋_GB2312" w:cs="Times New Roman"/>
          <w:color w:val="auto"/>
          <w:sz w:val="32"/>
          <w:szCs w:val="32"/>
          <w:lang w:val="en-US" w:eastAsia="zh-CN" w:bidi="ar-SA"/>
        </w:rPr>
        <w:t>》</w:t>
      </w:r>
      <w:r>
        <w:rPr>
          <w:rFonts w:hint="eastAsia" w:ascii="Times New Roman" w:hAnsi="Times New Roman" w:eastAsia="仿宋_GB2312" w:cs="Times New Roman"/>
          <w:color w:val="auto"/>
          <w:sz w:val="32"/>
          <w:szCs w:val="32"/>
          <w:lang w:val="en-US" w:eastAsia="zh-CN" w:bidi="ar-SA"/>
        </w:rPr>
        <w:t>相关规定，为做好省水利厅直属事业单位2025年公开招聘资格复审工作，现将相关事宜公告如下：</w:t>
      </w:r>
    </w:p>
    <w:p>
      <w:pPr>
        <w:pStyle w:val="10"/>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资格复审方式、时间和地点资格复审方式：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资格复审工作由省水利厅统一组织，各招录单位负责具体实施，采取现场审查的方式进行。资格复审时间：2025年5月14日至16日（</w:t>
      </w:r>
      <w:r>
        <w:rPr>
          <w:rFonts w:hint="default" w:ascii="Times New Roman" w:hAnsi="Times New Roman" w:eastAsia="仿宋_GB2312" w:cs="Times New Roman"/>
          <w:kern w:val="2"/>
          <w:sz w:val="32"/>
          <w:szCs w:val="32"/>
          <w:lang w:val="en-US" w:eastAsia="zh-CN" w:bidi="ar-SA"/>
        </w:rPr>
        <w:t>工作日上午</w:t>
      </w:r>
      <w:r>
        <w:rPr>
          <w:rFonts w:hint="eastAsia" w:ascii="Times New Roman" w:hAnsi="Times New Roman" w:eastAsia="仿宋_GB2312" w:cs="Times New Roman"/>
          <w:kern w:val="2"/>
          <w:sz w:val="32"/>
          <w:szCs w:val="32"/>
          <w:lang w:val="en-US" w:eastAsia="zh-CN" w:bidi="ar-SA"/>
        </w:rPr>
        <w:t>8:3</w:t>
      </w:r>
      <w:bookmarkStart w:id="0" w:name="_GoBack"/>
      <w:bookmarkEnd w:id="0"/>
      <w:r>
        <w:rPr>
          <w:rFonts w:hint="eastAsia" w:ascii="Times New Roman" w:hAnsi="Times New Roman" w:eastAsia="仿宋_GB2312" w:cs="Times New Roman"/>
          <w:kern w:val="2"/>
          <w:sz w:val="32"/>
          <w:szCs w:val="32"/>
          <w:lang w:val="en-US" w:eastAsia="zh-CN" w:bidi="ar-SA"/>
        </w:rPr>
        <w:t>0</w:t>
      </w:r>
      <w:r>
        <w:rPr>
          <w:rFonts w:hint="default" w:ascii="Times New Roman" w:hAnsi="Times New Roman" w:eastAsia="仿宋_GB2312" w:cs="Times New Roman"/>
          <w:kern w:val="2"/>
          <w:sz w:val="32"/>
          <w:szCs w:val="32"/>
          <w:lang w:val="en-US" w:eastAsia="zh-CN" w:bidi="ar-SA"/>
        </w:rPr>
        <w:t>至12</w:t>
      </w:r>
      <w:r>
        <w:rPr>
          <w:rFonts w:hint="default" w:ascii="Times New Roman" w:hAnsi="Times New Roman" w:eastAsia="仿宋_GB2312" w:cs="Times New Roman"/>
          <w:kern w:val="2"/>
          <w:sz w:val="32"/>
          <w:szCs w:val="32"/>
          <w:lang w:val="en" w:eastAsia="zh-CN" w:bidi="ar-SA"/>
        </w:rPr>
        <w:t>:</w:t>
      </w:r>
      <w:r>
        <w:rPr>
          <w:rFonts w:hint="default" w:ascii="Times New Roman" w:hAnsi="Times New Roman" w:eastAsia="仿宋_GB2312" w:cs="Times New Roman"/>
          <w:kern w:val="2"/>
          <w:sz w:val="32"/>
          <w:szCs w:val="32"/>
          <w:lang w:val="en-US" w:eastAsia="zh-CN" w:bidi="ar-SA"/>
        </w:rPr>
        <w:t>00；下午</w:t>
      </w:r>
      <w:r>
        <w:rPr>
          <w:rFonts w:hint="default" w:ascii="Times New Roman" w:hAnsi="Times New Roman" w:eastAsia="仿宋_GB2312" w:cs="Times New Roman"/>
          <w:kern w:val="2"/>
          <w:sz w:val="32"/>
          <w:szCs w:val="32"/>
          <w:lang w:val="en" w:eastAsia="zh-CN" w:bidi="ar-SA"/>
        </w:rPr>
        <w:t>14:</w:t>
      </w:r>
      <w:r>
        <w:rPr>
          <w:rFonts w:hint="eastAsia" w:ascii="Times New Roman" w:hAnsi="Times New Roman" w:eastAsia="仿宋_GB2312" w:cs="Times New Roman"/>
          <w:kern w:val="2"/>
          <w:sz w:val="32"/>
          <w:szCs w:val="32"/>
          <w:lang w:val="en-US" w:eastAsia="zh-CN" w:bidi="ar-SA"/>
        </w:rPr>
        <w:t>00</w:t>
      </w:r>
      <w:r>
        <w:rPr>
          <w:rFonts w:hint="default" w:ascii="Times New Roman" w:hAnsi="Times New Roman" w:eastAsia="仿宋_GB2312" w:cs="Times New Roman"/>
          <w:kern w:val="2"/>
          <w:sz w:val="32"/>
          <w:szCs w:val="32"/>
          <w:lang w:val="en-US" w:eastAsia="zh-CN" w:bidi="ar-SA"/>
        </w:rPr>
        <w:t>至</w:t>
      </w:r>
      <w:r>
        <w:rPr>
          <w:rFonts w:hint="eastAsia" w:ascii="Times New Roman" w:hAnsi="Times New Roman" w:eastAsia="仿宋_GB2312" w:cs="Times New Roman"/>
          <w:kern w:val="2"/>
          <w:sz w:val="32"/>
          <w:szCs w:val="32"/>
          <w:lang w:val="en-US" w:eastAsia="zh-CN" w:bidi="ar-SA"/>
        </w:rPr>
        <w:t>17</w:t>
      </w:r>
      <w:r>
        <w:rPr>
          <w:rFonts w:hint="default" w:ascii="Times New Roman" w:hAnsi="Times New Roman" w:eastAsia="仿宋_GB2312" w:cs="Times New Roman"/>
          <w:kern w:val="2"/>
          <w:sz w:val="32"/>
          <w:szCs w:val="32"/>
          <w:lang w:val="en" w:eastAsia="zh-CN" w:bidi="ar-SA"/>
        </w:rPr>
        <w:t>:</w:t>
      </w:r>
      <w:r>
        <w:rPr>
          <w:rFonts w:hint="default" w:ascii="Times New Roman" w:hAnsi="Times New Roman" w:eastAsia="仿宋_GB2312" w:cs="Times New Roman"/>
          <w:kern w:val="2"/>
          <w:sz w:val="32"/>
          <w:szCs w:val="32"/>
          <w:lang w:val="en-US" w:eastAsia="zh-CN" w:bidi="ar-SA"/>
        </w:rPr>
        <w:t>30</w:t>
      </w:r>
      <w:r>
        <w:rPr>
          <w:rFonts w:hint="eastAsia" w:ascii="Times New Roman" w:hAnsi="Times New Roman" w:eastAsia="仿宋_GB2312" w:cs="Times New Roman"/>
          <w:color w:val="auto"/>
          <w:kern w:val="2"/>
          <w:sz w:val="32"/>
          <w:szCs w:val="32"/>
          <w:lang w:val="en-US" w:eastAsia="zh-CN" w:bidi="ar-SA"/>
        </w:rPr>
        <w:t>）。资格复审地点：贵州省贵阳市南明区西湖巷29号贵州省水利科学研究院二楼会议室。</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二、资格复审对象</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资格复审对象为达到笔试环节成绩最低合格分数线的报考者中，根据笔试环节成绩由高到低的顺序，按职位资格复审人数与计划招录人数3:1比例以内（含3:1）确定的人员。拟进入资格复审的最后一名笔试环节成绩相同的，并列人员同时确定为资格复审对象（资格复审人员名单详见附件1）。进入资格复审的人员请主动联系招录单位咨询资格复审相关事宜。</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Chars="200" w:right="0" w:rightChars="0" w:firstLine="320" w:firstLineChars="1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三、资格复审所需材料</w:t>
      </w:r>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资格复审对象须提供以下材料：</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一</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eastAsia="zh-CN"/>
        </w:rPr>
        <w:t>网上报名平台在线打印的</w:t>
      </w:r>
      <w:r>
        <w:rPr>
          <w:rFonts w:hint="default"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highlight w:val="none"/>
          <w:u w:val="none"/>
          <w:lang w:val="en-US" w:eastAsia="zh-CN"/>
        </w:rPr>
        <w:t>贵州省</w:t>
      </w:r>
      <w:r>
        <w:rPr>
          <w:rFonts w:hint="eastAsia" w:ascii="Times New Roman" w:hAnsi="Times New Roman" w:eastAsia="仿宋_GB2312" w:cs="Times New Roman"/>
          <w:color w:val="auto"/>
          <w:sz w:val="32"/>
          <w:szCs w:val="32"/>
          <w:highlight w:val="none"/>
          <w:u w:val="none"/>
          <w:lang w:eastAsia="zh-CN"/>
        </w:rPr>
        <w:t>2025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eastAsia="zh-CN"/>
        </w:rPr>
        <w:t>全省</w:t>
      </w:r>
      <w:r>
        <w:rPr>
          <w:rFonts w:hint="default" w:ascii="Times New Roman" w:hAnsi="Times New Roman" w:eastAsia="仿宋_GB2312" w:cs="Times New Roman"/>
          <w:color w:val="auto"/>
          <w:sz w:val="32"/>
          <w:szCs w:val="32"/>
          <w:highlight w:val="none"/>
          <w:u w:val="none"/>
          <w:lang w:val="en-US" w:eastAsia="zh-CN"/>
        </w:rPr>
        <w:t>事业单位公开招聘笔试</w:t>
      </w:r>
      <w:r>
        <w:rPr>
          <w:rFonts w:hint="default" w:ascii="Times New Roman" w:hAnsi="Times New Roman" w:eastAsia="仿宋_GB2312" w:cs="Times New Roman"/>
          <w:color w:val="auto"/>
          <w:sz w:val="32"/>
          <w:szCs w:val="32"/>
          <w:u w:val="none"/>
          <w:lang w:val="en-US" w:eastAsia="zh-CN"/>
        </w:rPr>
        <w:t>报名信息表》</w:t>
      </w:r>
      <w:r>
        <w:rPr>
          <w:rFonts w:hint="default" w:ascii="Times New Roman" w:hAnsi="Times New Roman" w:eastAsia="仿宋_GB2312" w:cs="Times New Roman"/>
          <w:color w:val="auto"/>
          <w:sz w:val="32"/>
          <w:szCs w:val="32"/>
          <w:highlight w:val="none"/>
          <w:lang w:val="en-US" w:eastAsia="zh-CN"/>
        </w:rPr>
        <w:t>2份</w:t>
      </w:r>
      <w:r>
        <w:rPr>
          <w:rFonts w:hint="default" w:ascii="Times New Roman" w:hAnsi="Times New Roman" w:eastAsia="仿宋_GB2312" w:cs="Times New Roman"/>
          <w:color w:val="auto"/>
          <w:kern w:val="0"/>
          <w:sz w:val="32"/>
          <w:szCs w:val="32"/>
        </w:rPr>
        <w:t>；</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b/>
          <w:bCs/>
          <w:color w:val="auto"/>
          <w:kern w:val="0"/>
          <w:sz w:val="32"/>
          <w:szCs w:val="32"/>
          <w:lang w:eastAsia="zh-CN"/>
        </w:rPr>
      </w:pP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二</w:t>
      </w:r>
      <w:r>
        <w:rPr>
          <w:rFonts w:hint="default" w:ascii="Times New Roman" w:hAnsi="Times New Roman" w:eastAsia="仿宋_GB2312" w:cs="Times New Roman"/>
          <w:color w:val="auto"/>
          <w:kern w:val="0"/>
          <w:sz w:val="32"/>
          <w:szCs w:val="32"/>
        </w:rPr>
        <w:t>）有效《居民身份证》（或户籍所在地公安机关出具的附本人照片的户籍、身份证明）、毕业证书、学位证书原件及复印</w:t>
      </w:r>
      <w:r>
        <w:rPr>
          <w:rFonts w:hint="default" w:ascii="Times New Roman" w:hAnsi="Times New Roman" w:eastAsia="仿宋_GB2312" w:cs="Times New Roman"/>
          <w:color w:val="auto"/>
          <w:kern w:val="0"/>
          <w:sz w:val="32"/>
          <w:szCs w:val="32"/>
          <w:u w:val="none"/>
        </w:rPr>
        <w:t>件</w:t>
      </w: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份</w:t>
      </w:r>
      <w:r>
        <w:rPr>
          <w:rFonts w:hint="default" w:ascii="Times New Roman" w:hAnsi="Times New Roman" w:eastAsia="仿宋_GB2312" w:cs="Times New Roman"/>
          <w:color w:val="auto"/>
          <w:kern w:val="0"/>
          <w:sz w:val="32"/>
          <w:szCs w:val="32"/>
        </w:rPr>
        <w:t>。应届毕业生须提供毕业生就业推荐表，</w:t>
      </w:r>
      <w:r>
        <w:rPr>
          <w:rFonts w:hint="eastAsia" w:ascii="Times New Roman" w:hAnsi="Times New Roman" w:eastAsia="仿宋_GB2312" w:cs="Times New Roman"/>
          <w:color w:val="auto"/>
          <w:kern w:val="0"/>
          <w:sz w:val="32"/>
          <w:szCs w:val="32"/>
          <w:lang w:eastAsia="zh-CN"/>
        </w:rPr>
        <w:t>并</w:t>
      </w:r>
      <w:r>
        <w:rPr>
          <w:rFonts w:hint="default" w:ascii="Times New Roman" w:hAnsi="Times New Roman" w:eastAsia="仿宋_GB2312" w:cs="Times New Roman"/>
          <w:color w:val="auto"/>
          <w:kern w:val="0"/>
          <w:sz w:val="32"/>
          <w:szCs w:val="32"/>
        </w:rPr>
        <w:t>在</w:t>
      </w:r>
      <w:r>
        <w:rPr>
          <w:rFonts w:hint="default" w:ascii="Times New Roman" w:hAnsi="Times New Roman" w:eastAsia="仿宋_GB2312" w:cs="Times New Roman"/>
          <w:color w:val="auto"/>
          <w:kern w:val="0"/>
          <w:sz w:val="32"/>
          <w:szCs w:val="32"/>
          <w:lang w:eastAsia="zh-CN"/>
        </w:rPr>
        <w:t>考察环节</w:t>
      </w:r>
      <w:r>
        <w:rPr>
          <w:rFonts w:hint="default" w:ascii="Times New Roman" w:hAnsi="Times New Roman" w:eastAsia="仿宋_GB2312" w:cs="Times New Roman"/>
          <w:color w:val="auto"/>
          <w:kern w:val="0"/>
          <w:sz w:val="32"/>
          <w:szCs w:val="32"/>
        </w:rPr>
        <w:t>时，必须按要求提供相应的毕业证书、学位证书原件及复</w:t>
      </w:r>
      <w:r>
        <w:rPr>
          <w:rFonts w:hint="default" w:ascii="Times New Roman" w:hAnsi="Times New Roman" w:eastAsia="仿宋_GB2312" w:cs="Times New Roman"/>
          <w:color w:val="auto"/>
          <w:kern w:val="0"/>
          <w:sz w:val="32"/>
          <w:szCs w:val="32"/>
          <w:u w:val="none"/>
        </w:rPr>
        <w:t>印件</w:t>
      </w:r>
      <w:r>
        <w:rPr>
          <w:rFonts w:hint="default" w:ascii="Times New Roman" w:hAnsi="Times New Roman" w:eastAsia="仿宋_GB2312" w:cs="Times New Roman"/>
          <w:color w:val="auto"/>
          <w:kern w:val="0"/>
          <w:sz w:val="32"/>
          <w:szCs w:val="32"/>
          <w:u w:val="none"/>
          <w:lang w:val="en-US" w:eastAsia="zh-CN"/>
        </w:rPr>
        <w:t>2</w:t>
      </w:r>
      <w:r>
        <w:rPr>
          <w:rFonts w:hint="default" w:ascii="Times New Roman" w:hAnsi="Times New Roman" w:eastAsia="仿宋_GB2312" w:cs="Times New Roman"/>
          <w:color w:val="auto"/>
          <w:kern w:val="0"/>
          <w:sz w:val="32"/>
          <w:szCs w:val="32"/>
          <w:u w:val="none"/>
        </w:rPr>
        <w:t>份。</w:t>
      </w:r>
      <w:r>
        <w:rPr>
          <w:rFonts w:hint="default" w:ascii="Times New Roman" w:hAnsi="Times New Roman" w:eastAsia="仿宋_GB2312" w:cs="Times New Roman"/>
          <w:color w:val="auto"/>
          <w:kern w:val="0"/>
          <w:sz w:val="32"/>
          <w:szCs w:val="32"/>
        </w:rPr>
        <w:t>国外、香港、澳门学历须提供教育部留学服务中心出具的“国外学历学位认证书”或“香港、澳门特别行政区学历学位认证书” 原件及复印件</w:t>
      </w: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份；</w:t>
      </w:r>
      <w:r>
        <w:rPr>
          <w:rFonts w:hint="default" w:ascii="Times New Roman" w:hAnsi="Times New Roman" w:eastAsia="仿宋_GB2312" w:cs="Times New Roman"/>
          <w:b/>
          <w:bCs/>
          <w:color w:val="auto"/>
          <w:kern w:val="0"/>
          <w:sz w:val="32"/>
          <w:szCs w:val="32"/>
          <w:lang w:eastAsia="zh-CN"/>
        </w:rPr>
        <w:t>毕业证专业为一级学科，实际研究方向为岗位所需二级学科、高校自设专业以及国（境）外相近专业需提供学校出具的所学课程证明；报考有关工作经历岗位的人员，需提供社保缴纳、劳动（聘用）合同、工作单位证明等凭据</w:t>
      </w:r>
      <w:r>
        <w:rPr>
          <w:rFonts w:hint="eastAsia" w:ascii="Times New Roman" w:hAnsi="Times New Roman" w:eastAsia="仿宋_GB2312" w:cs="Times New Roman"/>
          <w:b/>
          <w:bCs/>
          <w:color w:val="auto"/>
          <w:kern w:val="0"/>
          <w:sz w:val="32"/>
          <w:szCs w:val="32"/>
          <w:lang w:eastAsia="zh-CN"/>
        </w:rPr>
        <w:t>；</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w:t>
      </w:r>
      <w:r>
        <w:rPr>
          <w:rFonts w:hint="eastAsia" w:ascii="Times New Roman" w:hAnsi="Times New Roman" w:eastAsia="仿宋_GB2312" w:cs="Times New Roman"/>
          <w:color w:val="auto"/>
          <w:kern w:val="0"/>
          <w:sz w:val="32"/>
          <w:szCs w:val="32"/>
          <w:highlight w:val="none"/>
          <w:lang w:eastAsia="zh-CN"/>
        </w:rPr>
        <w:t>三</w:t>
      </w:r>
      <w:r>
        <w:rPr>
          <w:rFonts w:hint="default" w:ascii="Times New Roman" w:hAnsi="Times New Roman" w:eastAsia="仿宋_GB2312" w:cs="Times New Roman"/>
          <w:color w:val="auto"/>
          <w:kern w:val="0"/>
          <w:sz w:val="32"/>
          <w:szCs w:val="32"/>
          <w:highlight w:val="none"/>
        </w:rPr>
        <w:t>）本人近期一寸正面免冠同底照</w:t>
      </w:r>
      <w:r>
        <w:rPr>
          <w:rFonts w:hint="default" w:ascii="Times New Roman" w:hAnsi="Times New Roman" w:eastAsia="仿宋_GB2312" w:cs="Times New Roman"/>
          <w:color w:val="auto"/>
          <w:kern w:val="0"/>
          <w:sz w:val="32"/>
          <w:szCs w:val="32"/>
          <w:highlight w:val="none"/>
          <w:u w:val="none"/>
        </w:rPr>
        <w:t>片</w:t>
      </w:r>
      <w:r>
        <w:rPr>
          <w:rFonts w:hint="default" w:ascii="Times New Roman" w:hAnsi="Times New Roman" w:eastAsia="仿宋_GB2312" w:cs="Times New Roman"/>
          <w:color w:val="auto"/>
          <w:kern w:val="0"/>
          <w:sz w:val="32"/>
          <w:szCs w:val="32"/>
          <w:highlight w:val="none"/>
          <w:lang w:val="en-US" w:eastAsia="zh-CN"/>
        </w:rPr>
        <w:t>3</w:t>
      </w:r>
      <w:r>
        <w:rPr>
          <w:rFonts w:hint="default" w:ascii="Times New Roman" w:hAnsi="Times New Roman" w:eastAsia="仿宋_GB2312" w:cs="Times New Roman"/>
          <w:color w:val="auto"/>
          <w:kern w:val="0"/>
          <w:sz w:val="32"/>
          <w:szCs w:val="32"/>
          <w:highlight w:val="none"/>
        </w:rPr>
        <w:t>张；</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eastAsia="zh-CN"/>
        </w:rPr>
        <w:t>四</w:t>
      </w:r>
      <w:r>
        <w:rPr>
          <w:rFonts w:hint="default" w:ascii="Times New Roman" w:hAnsi="Times New Roman" w:eastAsia="仿宋_GB2312" w:cs="Times New Roman"/>
          <w:color w:val="auto"/>
          <w:kern w:val="0"/>
          <w:sz w:val="32"/>
          <w:szCs w:val="32"/>
        </w:rPr>
        <w:t>）在职人员需提供</w:t>
      </w:r>
      <w:r>
        <w:rPr>
          <w:rFonts w:hint="default" w:ascii="Times New Roman" w:hAnsi="Times New Roman" w:eastAsia="仿宋_GB2312" w:cs="Times New Roman"/>
          <w:color w:val="auto"/>
          <w:kern w:val="0"/>
          <w:sz w:val="32"/>
          <w:szCs w:val="32"/>
          <w:lang w:eastAsia="zh-CN"/>
        </w:rPr>
        <w:t>有人事管理权的</w:t>
      </w:r>
      <w:r>
        <w:rPr>
          <w:rFonts w:hint="default" w:ascii="Times New Roman" w:hAnsi="Times New Roman" w:eastAsia="仿宋_GB2312" w:cs="Times New Roman"/>
          <w:color w:val="auto"/>
          <w:kern w:val="0"/>
          <w:sz w:val="32"/>
          <w:szCs w:val="32"/>
        </w:rPr>
        <w:t>所在单位及主管部门同意报名的证明</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bidi="ar-SA"/>
        </w:rPr>
        <w:t>同意报考证明模版详见附件2</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 其中</w:t>
      </w:r>
      <w:r>
        <w:rPr>
          <w:rFonts w:hint="eastAsia"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中小学及幼儿园在职在编人员须经当地县级以上教育行政主管部门同意，医疗卫生系统在职在编人员须经当地县级以上卫生行政主管部门同意；</w:t>
      </w:r>
    </w:p>
    <w:p>
      <w:pPr>
        <w:keepNext w:val="0"/>
        <w:keepLines w:val="0"/>
        <w:pageBreakBefore w:val="0"/>
        <w:kinsoku/>
        <w:wordWrap/>
        <w:overflowPunct/>
        <w:topLinePunct w:val="0"/>
        <w:autoSpaceDE/>
        <w:autoSpaceDN/>
        <w:bidi w:val="0"/>
        <w:adjustRightInd/>
        <w:spacing w:line="579" w:lineRule="exact"/>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eastAsia="zh-CN"/>
        </w:rPr>
        <w:t>五</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应聘岗位所需的其他相关材料按备注要求提供。</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四、有关要求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资格复审一般应由本人携带所需材料原件及复印件到场确认，如因特殊原因不能到场的，可委托他人代为确认。委托他人进行资格复审的，需提供书面委托函，视为应聘人员本人确认，相关责任由应聘人员本人承担。</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经资格复审不符合招聘条件或未在规定时间内到指定地点进行资格复审的应聘人员，取消其面试资格。该岗位空缺人数按笔试成绩由高到低依次递补。复审递补人员名单、时间等将在贵州省水利厅官网上公布，在规定时间内未到指定地点进行资格递补复审的，视为递补人员自动放弃。</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（三）资格复审合格人员名单在贵州省水利厅官网进行公示。</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（四）资格审查贯穿招聘工作全过程，在招聘过程中任何环节发现报考人员有违纪违规、材料不齐、弄虚作假或不符合招聘岗位条件等情况的，立即取消进入下一环节资格或聘用资格。</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相关疑问请咨询电话：</w:t>
      </w:r>
    </w:p>
    <w:p>
      <w:pPr>
        <w:keepNext w:val="0"/>
        <w:keepLines w:val="0"/>
        <w:pageBreakBefore w:val="0"/>
        <w:kinsoku/>
        <w:wordWrap/>
        <w:overflowPunct/>
        <w:topLinePunct w:val="0"/>
        <w:autoSpaceDE/>
        <w:autoSpaceDN/>
        <w:bidi w:val="0"/>
        <w:adjustRightInd/>
        <w:snapToGrid/>
        <w:spacing w:line="579"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0851—</w:t>
      </w:r>
      <w:r>
        <w:rPr>
          <w:rFonts w:hint="eastAsia" w:ascii="Times New Roman" w:hAnsi="Times New Roman" w:eastAsia="仿宋_GB2312" w:cs="Times New Roman"/>
          <w:color w:val="auto"/>
          <w:kern w:val="2"/>
          <w:sz w:val="32"/>
          <w:szCs w:val="32"/>
          <w:highlight w:val="none"/>
          <w:lang w:val="en-US" w:eastAsia="zh-CN" w:bidi="ar-SA"/>
        </w:rPr>
        <w:t xml:space="preserve">85600059 </w:t>
      </w:r>
      <w:r>
        <w:rPr>
          <w:rFonts w:hint="default" w:ascii="Times New Roman" w:hAnsi="Times New Roman" w:eastAsia="仿宋_GB2312" w:cs="Times New Roman"/>
          <w:color w:val="auto"/>
          <w:kern w:val="2"/>
          <w:sz w:val="32"/>
          <w:szCs w:val="32"/>
          <w:highlight w:val="none"/>
          <w:lang w:val="en-US" w:eastAsia="zh-CN" w:bidi="ar-SA"/>
        </w:rPr>
        <w:t>（贵州省水利工程建设质量与安全中心）</w:t>
      </w:r>
      <w:r>
        <w:rPr>
          <w:rFonts w:hint="eastAsia" w:ascii="Times New Roman" w:hAnsi="Times New Roman" w:eastAsia="仿宋_GB2312" w:cs="Times New Roman"/>
          <w:color w:val="auto"/>
          <w:kern w:val="2"/>
          <w:sz w:val="32"/>
          <w:szCs w:val="32"/>
          <w:highlight w:val="none"/>
          <w:lang w:val="en-US" w:eastAsia="zh-CN" w:bidi="ar-SA"/>
        </w:rPr>
        <w:t xml:space="preserve"> </w:t>
      </w:r>
    </w:p>
    <w:p>
      <w:pPr>
        <w:keepNext w:val="0"/>
        <w:keepLines w:val="0"/>
        <w:pageBreakBefore w:val="0"/>
        <w:kinsoku/>
        <w:wordWrap/>
        <w:overflowPunct/>
        <w:topLinePunct w:val="0"/>
        <w:autoSpaceDE/>
        <w:autoSpaceDN/>
        <w:bidi w:val="0"/>
        <w:adjustRightInd/>
        <w:snapToGrid/>
        <w:spacing w:line="579" w:lineRule="exact"/>
        <w:ind w:left="638" w:leftChars="304" w:firstLine="0" w:firstLineChars="0"/>
        <w:jc w:val="both"/>
        <w:textAlignment w:val="auto"/>
        <w:rPr>
          <w:rFonts w:hint="default"/>
          <w:color w:val="auto"/>
          <w:sz w:val="32"/>
          <w:szCs w:val="32"/>
          <w:lang w:val="en-US" w:eastAsia="zh-CN"/>
        </w:rPr>
      </w:pPr>
      <w:r>
        <w:rPr>
          <w:rFonts w:hint="default" w:ascii="Times New Roman" w:hAnsi="Times New Roman" w:eastAsia="仿宋_GB2312" w:cs="Times New Roman"/>
          <w:color w:val="auto"/>
          <w:kern w:val="2"/>
          <w:sz w:val="32"/>
          <w:szCs w:val="32"/>
          <w:highlight w:val="none"/>
          <w:lang w:val="en-US" w:eastAsia="zh-CN" w:bidi="ar-SA"/>
        </w:rPr>
        <w:t>0851—</w:t>
      </w:r>
      <w:r>
        <w:rPr>
          <w:rFonts w:hint="eastAsia" w:ascii="Times New Roman" w:hAnsi="Times New Roman" w:eastAsia="仿宋_GB2312" w:cs="Times New Roman"/>
          <w:color w:val="auto"/>
          <w:kern w:val="2"/>
          <w:sz w:val="32"/>
          <w:szCs w:val="32"/>
          <w:highlight w:val="none"/>
          <w:lang w:val="en-US" w:eastAsia="zh-CN" w:bidi="ar-SA"/>
        </w:rPr>
        <w:t>88153765</w:t>
      </w:r>
      <w:r>
        <w:rPr>
          <w:rFonts w:hint="default" w:ascii="Times New Roman" w:hAnsi="Times New Roman" w:eastAsia="仿宋_GB2312" w:cs="Times New Roman"/>
          <w:color w:val="auto"/>
          <w:kern w:val="2"/>
          <w:sz w:val="32"/>
          <w:szCs w:val="32"/>
          <w:highlight w:val="none"/>
          <w:lang w:val="en-US" w:eastAsia="zh-CN" w:bidi="ar-SA"/>
        </w:rPr>
        <w:t xml:space="preserve"> （贵州省水旱灾害防御中心</w:t>
      </w:r>
      <w:r>
        <w:rPr>
          <w:rFonts w:hint="eastAsia" w:ascii="Times New Roman" w:hAnsi="Times New Roman" w:eastAsia="仿宋_GB2312" w:cs="Times New Roman"/>
          <w:color w:val="auto"/>
          <w:kern w:val="2"/>
          <w:sz w:val="32"/>
          <w:szCs w:val="32"/>
          <w:highlight w:val="none"/>
          <w:lang w:val="en-US" w:eastAsia="zh-CN" w:bidi="ar-SA"/>
        </w:rPr>
        <w:t>）</w:t>
      </w:r>
    </w:p>
    <w:p>
      <w:pPr>
        <w:keepNext w:val="0"/>
        <w:keepLines w:val="0"/>
        <w:pageBreakBefore w:val="0"/>
        <w:numPr>
          <w:ilvl w:val="0"/>
          <w:numId w:val="0"/>
        </w:numPr>
        <w:kinsoku/>
        <w:wordWrap/>
        <w:overflowPunct/>
        <w:topLinePunct w:val="0"/>
        <w:autoSpaceDE/>
        <w:autoSpaceDN/>
        <w:bidi w:val="0"/>
        <w:adjustRightInd/>
        <w:spacing w:line="579" w:lineRule="exact"/>
        <w:ind w:left="640" w:leftChars="0"/>
        <w:textAlignment w:val="auto"/>
        <w:rPr>
          <w:rFonts w:hint="eastAsia" w:ascii="仿宋_GB2312" w:hAnsi="仿宋_GB2312" w:eastAsia="仿宋_GB2312" w:cs="仿宋_GB2312"/>
          <w:i w:val="0"/>
          <w:iCs w:val="0"/>
          <w:caps w:val="0"/>
          <w:color w:val="auto"/>
          <w:spacing w:val="0"/>
          <w:sz w:val="32"/>
          <w:szCs w:val="32"/>
        </w:rPr>
      </w:pPr>
      <w:r>
        <w:rPr>
          <w:rFonts w:hint="default" w:ascii="Times New Roman" w:hAnsi="Times New Roman" w:eastAsia="仿宋_GB2312" w:cs="Times New Roman"/>
          <w:color w:val="auto"/>
          <w:kern w:val="2"/>
          <w:sz w:val="32"/>
          <w:szCs w:val="32"/>
          <w:highlight w:val="none"/>
          <w:lang w:val="en-US" w:eastAsia="zh-CN" w:bidi="ar-SA"/>
        </w:rPr>
        <w:t>0851—</w:t>
      </w:r>
      <w:r>
        <w:rPr>
          <w:rFonts w:hint="eastAsia" w:ascii="Times New Roman" w:hAnsi="Times New Roman" w:eastAsia="仿宋_GB2312" w:cs="Times New Roman"/>
          <w:color w:val="auto"/>
          <w:kern w:val="2"/>
          <w:sz w:val="32"/>
          <w:szCs w:val="32"/>
          <w:highlight w:val="none"/>
          <w:lang w:val="en-US" w:eastAsia="zh-CN" w:bidi="ar-SA"/>
        </w:rPr>
        <w:t>83851294</w:t>
      </w:r>
      <w:r>
        <w:rPr>
          <w:rFonts w:hint="default" w:ascii="Times New Roman" w:hAnsi="Times New Roman" w:eastAsia="仿宋_GB2312" w:cs="Times New Roman"/>
          <w:color w:val="auto"/>
          <w:kern w:val="2"/>
          <w:sz w:val="32"/>
          <w:szCs w:val="32"/>
          <w:highlight w:val="none"/>
          <w:lang w:val="en-US" w:eastAsia="zh-CN" w:bidi="ar-SA"/>
        </w:rPr>
        <w:t xml:space="preserve"> （</w:t>
      </w:r>
      <w:r>
        <w:rPr>
          <w:rFonts w:hint="eastAsia" w:ascii="Times New Roman" w:hAnsi="Times New Roman" w:eastAsia="仿宋_GB2312" w:cs="Times New Roman"/>
          <w:color w:val="auto"/>
          <w:sz w:val="32"/>
          <w:szCs w:val="32"/>
          <w:lang w:val="en-US" w:eastAsia="zh-CN"/>
        </w:rPr>
        <w:t>贵州省松柏山水库管理处</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kinsoku/>
        <w:wordWrap/>
        <w:overflowPunct/>
        <w:topLinePunct w:val="0"/>
        <w:autoSpaceDE/>
        <w:autoSpaceDN/>
        <w:bidi w:val="0"/>
        <w:adjustRightInd/>
        <w:snapToGrid/>
        <w:spacing w:line="600" w:lineRule="exact"/>
        <w:ind w:right="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bidi="ar-SA"/>
        </w:rPr>
        <w:t>085</w:t>
      </w: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lang w:val="en-US" w:eastAsia="zh-CN" w:bidi="ar-SA"/>
        </w:rPr>
        <w:t>85935317 （主管部门</w:t>
      </w:r>
      <w:r>
        <w:rPr>
          <w:rFonts w:hint="default" w:ascii="Times New Roman" w:hAnsi="Times New Roman" w:eastAsia="仿宋_GB2312" w:cs="Times New Roman"/>
          <w:color w:val="auto"/>
          <w:kern w:val="2"/>
          <w:sz w:val="32"/>
          <w:szCs w:val="32"/>
          <w:lang w:val="en-US" w:eastAsia="zh-CN" w:bidi="ar-SA"/>
        </w:rPr>
        <w:t>电话</w:t>
      </w:r>
      <w:r>
        <w:rPr>
          <w:rFonts w:hint="eastAsia" w:ascii="Times New Roman" w:hAnsi="Times New Roman" w:eastAsia="仿宋_GB2312" w:cs="Times New Roman"/>
          <w:color w:val="auto"/>
          <w:kern w:val="2"/>
          <w:sz w:val="32"/>
          <w:szCs w:val="32"/>
          <w:lang w:val="en-US" w:eastAsia="zh-CN" w:bidi="ar-SA"/>
        </w:rPr>
        <w:t>）</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1899" w:leftChars="295" w:right="0" w:hanging="1280" w:hangingChars="400"/>
        <w:jc w:val="both"/>
        <w:textAlignment w:val="auto"/>
        <w:outlineLvl w:val="9"/>
        <w:rPr>
          <w:rFonts w:hint="default" w:ascii="Times New Roman" w:hAnsi="Times New Roman" w:eastAsia="仿宋_GB2312" w:cs="Times New Roman"/>
          <w:color w:val="auto"/>
          <w:kern w:val="0"/>
          <w:sz w:val="32"/>
          <w:szCs w:val="32"/>
          <w:lang w:val="en-US" w:eastAsia="zh-CN" w:bidi="ar-SA"/>
        </w:rPr>
      </w:pP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1899" w:leftChars="295" w:right="0" w:hanging="1280" w:hangingChars="400"/>
        <w:jc w:val="left"/>
        <w:textAlignment w:val="auto"/>
        <w:outlineLvl w:val="9"/>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附件：</w:t>
      </w:r>
      <w:r>
        <w:rPr>
          <w:rFonts w:hint="eastAsia" w:ascii="Times New Roman" w:hAnsi="Times New Roman" w:eastAsia="仿宋_GB2312" w:cs="Times New Roman"/>
          <w:color w:val="auto"/>
          <w:kern w:val="0"/>
          <w:sz w:val="32"/>
          <w:szCs w:val="32"/>
          <w:lang w:val="en-US" w:eastAsia="zh-CN" w:bidi="ar-SA"/>
        </w:rPr>
        <w:t>1.</w:t>
      </w:r>
      <w:r>
        <w:rPr>
          <w:rFonts w:hint="default" w:ascii="Times New Roman" w:hAnsi="Times New Roman" w:eastAsia="仿宋_GB2312" w:cs="Times New Roman"/>
          <w:color w:val="auto"/>
          <w:kern w:val="0"/>
          <w:sz w:val="32"/>
          <w:szCs w:val="32"/>
          <w:lang w:val="en-US" w:eastAsia="zh-CN" w:bidi="ar-SA"/>
        </w:rPr>
        <w:t>贵州省水利厅</w:t>
      </w:r>
      <w:r>
        <w:rPr>
          <w:rFonts w:hint="eastAsia" w:ascii="Times New Roman" w:hAnsi="Times New Roman" w:eastAsia="仿宋_GB2312" w:cs="Times New Roman"/>
          <w:color w:val="auto"/>
          <w:kern w:val="0"/>
          <w:sz w:val="32"/>
          <w:szCs w:val="32"/>
          <w:lang w:val="en-US" w:eastAsia="zh-CN" w:bidi="ar-SA"/>
        </w:rPr>
        <w:t>直</w:t>
      </w:r>
      <w:r>
        <w:rPr>
          <w:rFonts w:hint="default" w:ascii="Times New Roman" w:hAnsi="Times New Roman" w:eastAsia="仿宋_GB2312" w:cs="Times New Roman"/>
          <w:color w:val="auto"/>
          <w:kern w:val="0"/>
          <w:sz w:val="32"/>
          <w:szCs w:val="32"/>
          <w:lang w:val="en-US" w:eastAsia="zh-CN" w:bidi="ar-SA"/>
        </w:rPr>
        <w:t>属事业单位</w:t>
      </w:r>
      <w:r>
        <w:rPr>
          <w:rFonts w:hint="eastAsia" w:ascii="Times New Roman" w:hAnsi="Times New Roman" w:eastAsia="仿宋_GB2312" w:cs="Times New Roman"/>
          <w:color w:val="auto"/>
          <w:kern w:val="0"/>
          <w:sz w:val="32"/>
          <w:szCs w:val="32"/>
          <w:lang w:val="en-US" w:eastAsia="zh-CN" w:bidi="ar-SA"/>
        </w:rPr>
        <w:t>2025</w:t>
      </w:r>
      <w:r>
        <w:rPr>
          <w:rFonts w:hint="default" w:ascii="Times New Roman" w:hAnsi="Times New Roman" w:eastAsia="仿宋_GB2312" w:cs="Times New Roman"/>
          <w:color w:val="auto"/>
          <w:kern w:val="0"/>
          <w:sz w:val="32"/>
          <w:szCs w:val="32"/>
          <w:lang w:val="en-US" w:eastAsia="zh-CN" w:bidi="ar-SA"/>
        </w:rPr>
        <w:t>年公开招聘笔试进入资格复审人员及成绩排名名单</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left="1899" w:leftChars="295" w:right="0" w:hanging="1280" w:hangingChars="400"/>
        <w:jc w:val="left"/>
        <w:textAlignment w:val="auto"/>
        <w:outlineLvl w:val="9"/>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 xml:space="preserve">      2.xxx（单位）同意报考证明模版</w:t>
      </w:r>
    </w:p>
    <w:p>
      <w:pPr>
        <w:pStyle w:val="8"/>
        <w:keepNext w:val="0"/>
        <w:keepLines w:val="0"/>
        <w:pageBreakBefore w:val="0"/>
        <w:kinsoku/>
        <w:wordWrap/>
        <w:overflowPunct/>
        <w:topLinePunct w:val="0"/>
        <w:autoSpaceDE/>
        <w:autoSpaceDN/>
        <w:bidi w:val="0"/>
        <w:adjustRightInd/>
        <w:spacing w:before="0" w:after="0" w:line="520" w:lineRule="exact"/>
        <w:ind w:left="1916" w:leftChars="760" w:right="0" w:hanging="320" w:hangingChars="100"/>
        <w:jc w:val="both"/>
        <w:textAlignment w:val="auto"/>
        <w:outlineLvl w:val="9"/>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 xml:space="preserve">   </w:t>
      </w:r>
    </w:p>
    <w:p>
      <w:pPr>
        <w:pStyle w:val="8"/>
        <w:keepNext w:val="0"/>
        <w:keepLines w:val="0"/>
        <w:pageBreakBefore w:val="0"/>
        <w:kinsoku/>
        <w:wordWrap/>
        <w:overflowPunct/>
        <w:topLinePunct w:val="0"/>
        <w:autoSpaceDE/>
        <w:autoSpaceDN/>
        <w:bidi w:val="0"/>
        <w:adjustRightInd/>
        <w:spacing w:before="0" w:after="0" w:line="520" w:lineRule="exact"/>
        <w:ind w:right="0" w:firstLine="1920" w:firstLineChars="600"/>
        <w:jc w:val="both"/>
        <w:textAlignment w:val="auto"/>
        <w:outlineLvl w:val="9"/>
        <w:rPr>
          <w:rFonts w:hint="eastAsia" w:ascii="Times New Roman" w:hAnsi="Times New Roman" w:eastAsia="仿宋" w:cs="Times New Roman"/>
          <w:color w:val="000000"/>
          <w:kern w:val="0"/>
          <w:sz w:val="32"/>
          <w:szCs w:val="32"/>
          <w:lang w:val="en-US" w:eastAsia="zh-CN"/>
        </w:rPr>
      </w:pPr>
    </w:p>
    <w:p>
      <w:pPr>
        <w:pStyle w:val="8"/>
        <w:keepNext w:val="0"/>
        <w:keepLines w:val="0"/>
        <w:pageBreakBefore w:val="0"/>
        <w:kinsoku/>
        <w:wordWrap/>
        <w:overflowPunct/>
        <w:topLinePunct w:val="0"/>
        <w:autoSpaceDE/>
        <w:autoSpaceDN/>
        <w:bidi w:val="0"/>
        <w:adjustRightInd/>
        <w:spacing w:before="0" w:after="0" w:line="520" w:lineRule="exact"/>
        <w:ind w:right="0" w:firstLine="5760" w:firstLineChars="1800"/>
        <w:jc w:val="left"/>
        <w:textAlignment w:val="auto"/>
        <w:outlineLvl w:val="9"/>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贵州省水利厅</w:t>
      </w:r>
    </w:p>
    <w:p>
      <w:pPr>
        <w:pStyle w:val="8"/>
        <w:keepNext w:val="0"/>
        <w:keepLines w:val="0"/>
        <w:pageBreakBefore w:val="0"/>
        <w:kinsoku/>
        <w:wordWrap/>
        <w:overflowPunct/>
        <w:topLinePunct w:val="0"/>
        <w:autoSpaceDE/>
        <w:autoSpaceDN/>
        <w:bidi w:val="0"/>
        <w:adjustRightInd/>
        <w:spacing w:before="0" w:after="0" w:line="520" w:lineRule="exact"/>
        <w:ind w:right="0" w:firstLine="5600" w:firstLineChars="1750"/>
        <w:jc w:val="left"/>
        <w:textAlignment w:val="auto"/>
        <w:outlineLvl w:val="9"/>
        <w:rPr>
          <w:rFonts w:hint="eastAsia" w:ascii="Times New Roman" w:hAnsi="Times New Roman" w:eastAsia="仿宋" w:cs="Times New Roman"/>
          <w:color w:val="000000"/>
          <w:kern w:val="0"/>
          <w:sz w:val="32"/>
          <w:szCs w:val="32"/>
          <w:lang w:val="en-US" w:eastAsia="zh-CN"/>
        </w:rPr>
      </w:pPr>
      <w:r>
        <w:rPr>
          <w:rFonts w:hint="eastAsia" w:ascii="Times New Roman" w:hAnsi="Times New Roman" w:eastAsia="仿宋" w:cs="Times New Roman"/>
          <w:color w:val="000000"/>
          <w:kern w:val="0"/>
          <w:sz w:val="32"/>
          <w:szCs w:val="32"/>
          <w:lang w:val="en-US" w:eastAsia="zh-CN"/>
        </w:rPr>
        <w:t xml:space="preserve">2025年5月13日   </w:t>
      </w:r>
    </w:p>
    <w:p>
      <w:pPr>
        <w:pStyle w:val="8"/>
        <w:keepNext w:val="0"/>
        <w:keepLines w:val="0"/>
        <w:pageBreakBefore w:val="0"/>
        <w:kinsoku/>
        <w:wordWrap/>
        <w:overflowPunct/>
        <w:topLinePunct w:val="0"/>
        <w:autoSpaceDE/>
        <w:autoSpaceDN/>
        <w:bidi w:val="0"/>
        <w:adjustRightInd/>
        <w:spacing w:before="0" w:after="0" w:line="520" w:lineRule="exact"/>
        <w:ind w:right="0" w:firstLine="5760" w:firstLineChars="1800"/>
        <w:jc w:val="left"/>
        <w:textAlignment w:val="auto"/>
        <w:outlineLvl w:val="9"/>
        <w:rPr>
          <w:rFonts w:hint="eastAsia" w:ascii="Times New Roman" w:hAnsi="Times New Roman" w:eastAsia="仿宋" w:cs="Times New Roman"/>
          <w:color w:val="000000"/>
          <w:kern w:val="0"/>
          <w:sz w:val="32"/>
          <w:szCs w:val="32"/>
          <w:lang w:val="en-US" w:eastAsia="zh-CN"/>
        </w:rPr>
        <w:sectPr>
          <w:footerReference r:id="rId3" w:type="default"/>
          <w:pgSz w:w="11906" w:h="16838"/>
          <w:pgMar w:top="2098" w:right="1474" w:bottom="1984" w:left="1587" w:header="851" w:footer="992" w:gutter="0"/>
          <w:pgNumType w:fmt="decimal" w:start="1"/>
          <w:cols w:space="720" w:num="1"/>
          <w:docGrid w:type="lines" w:linePitch="312" w:charSpace="0"/>
        </w:sectPr>
      </w:pP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leftChars="0" w:right="0" w:firstLine="0" w:firstLineChars="0"/>
        <w:jc w:val="left"/>
        <w:textAlignment w:val="auto"/>
        <w:outlineLvl w:val="9"/>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附件1</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00" w:lineRule="exact"/>
        <w:ind w:left="0" w:leftChars="0" w:right="0" w:firstLine="0" w:firstLineChars="0"/>
        <w:jc w:val="left"/>
        <w:textAlignment w:val="auto"/>
        <w:outlineLvl w:val="9"/>
        <w:rPr>
          <w:rFonts w:hint="eastAsia" w:ascii="黑体" w:hAnsi="黑体" w:eastAsia="黑体" w:cs="黑体"/>
          <w:color w:val="auto"/>
          <w:kern w:val="0"/>
          <w:sz w:val="32"/>
          <w:szCs w:val="32"/>
          <w:lang w:val="en-US" w:eastAsia="zh-CN" w:bidi="ar-SA"/>
        </w:rPr>
      </w:pP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贵州省水利厅直属事业单位2025年公开招聘笔试成绩排名</w:t>
      </w:r>
    </w:p>
    <w:p>
      <w:pPr>
        <w:pStyle w:val="10"/>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60" w:lineRule="exact"/>
        <w:ind w:left="0" w:leftChars="0" w:right="0" w:firstLine="0" w:firstLineChars="0"/>
        <w:jc w:val="center"/>
        <w:textAlignment w:val="auto"/>
        <w:outlineLvl w:val="9"/>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及进入资格复审人员名单</w:t>
      </w:r>
    </w:p>
    <w:tbl>
      <w:tblPr>
        <w:tblStyle w:val="11"/>
        <w:tblW w:w="46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74"/>
        <w:gridCol w:w="2229"/>
        <w:gridCol w:w="747"/>
        <w:gridCol w:w="1658"/>
        <w:gridCol w:w="1268"/>
        <w:gridCol w:w="929"/>
        <w:gridCol w:w="913"/>
        <w:gridCol w:w="1170"/>
        <w:gridCol w:w="10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报考单位名称</w:t>
            </w:r>
          </w:p>
        </w:tc>
        <w:tc>
          <w:tcPr>
            <w:tcW w:w="9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岗位及代码</w:t>
            </w:r>
          </w:p>
        </w:tc>
        <w:tc>
          <w:tcPr>
            <w:tcW w:w="3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2"/>
                <w:szCs w:val="22"/>
                <w:u w:val="none"/>
                <w:lang w:val="en-US" w:eastAsia="zh-CN" w:bidi="ar"/>
              </w:rPr>
            </w:pPr>
            <w:r>
              <w:rPr>
                <w:rFonts w:hint="eastAsia" w:ascii="黑体" w:hAnsi="宋体" w:eastAsia="黑体" w:cs="黑体"/>
                <w:i w:val="0"/>
                <w:iCs w:val="0"/>
                <w:color w:val="000000"/>
                <w:kern w:val="0"/>
                <w:sz w:val="22"/>
                <w:szCs w:val="22"/>
                <w:u w:val="none"/>
                <w:lang w:val="en-US" w:eastAsia="zh-CN" w:bidi="ar"/>
              </w:rPr>
              <w:t>招聘</w:t>
            </w:r>
          </w:p>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人数</w:t>
            </w:r>
          </w:p>
        </w:tc>
        <w:tc>
          <w:tcPr>
            <w:tcW w:w="6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准考证号</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职业能力倾向测验成绩</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综合应用能力成绩</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原始</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总成绩</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折算百分制后成绩</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是否进入资格复审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8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1701贵州省</w:t>
            </w:r>
            <w:r>
              <w:rPr>
                <w:rFonts w:hint="eastAsia" w:ascii="宋体" w:hAnsi="宋体" w:eastAsia="宋体" w:cs="宋体"/>
                <w:i w:val="0"/>
                <w:iCs w:val="0"/>
                <w:color w:val="000000"/>
                <w:kern w:val="0"/>
                <w:sz w:val="22"/>
                <w:szCs w:val="22"/>
                <w:u w:val="none"/>
                <w:lang w:val="en-US" w:eastAsia="zh-CN" w:bidi="ar"/>
              </w:rPr>
              <w:t>水旱</w:t>
            </w:r>
            <w:r>
              <w:rPr>
                <w:rFonts w:hint="eastAsia" w:ascii="宋体" w:hAnsi="宋体" w:eastAsia="宋体" w:cs="宋体"/>
                <w:i w:val="0"/>
                <w:iCs w:val="0"/>
                <w:color w:val="000000"/>
                <w:sz w:val="22"/>
                <w:szCs w:val="22"/>
                <w:u w:val="none"/>
              </w:rPr>
              <w:t>灾害防御中心（贵州省河湖保护中心）</w:t>
            </w:r>
          </w:p>
        </w:tc>
        <w:tc>
          <w:tcPr>
            <w:tcW w:w="92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22828170101工作人员</w:t>
            </w:r>
          </w:p>
        </w:tc>
        <w:tc>
          <w:tcPr>
            <w:tcW w:w="30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1152280403123</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8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1152280402609</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205.5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3"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9"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1152280403119</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109</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66.33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85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9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22828170102</w:t>
            </w:r>
            <w:r>
              <w:rPr>
                <w:rFonts w:hint="eastAsia"/>
              </w:rPr>
              <w:t>工作人员</w:t>
            </w:r>
          </w:p>
        </w:tc>
        <w:tc>
          <w:tcPr>
            <w:tcW w:w="3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1152280400618</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103</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206</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1152280403403</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111.5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93</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204.5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859"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1152280403120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102</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101</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203</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67.67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1702贵州省水利工程建设质量与安全中心</w:t>
            </w:r>
          </w:p>
        </w:tc>
        <w:tc>
          <w:tcPr>
            <w:tcW w:w="92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22828170201工作人员</w:t>
            </w:r>
          </w:p>
        </w:tc>
        <w:tc>
          <w:tcPr>
            <w:tcW w:w="30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1152280401006</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98</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109</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207</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69</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85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3"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1152280402815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103</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102.5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205.5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59"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3"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09"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1152280401112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98.5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106</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204.5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68.17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85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1703贵州省松柏山水库管理处</w:t>
            </w:r>
          </w:p>
        </w:tc>
        <w:tc>
          <w:tcPr>
            <w:tcW w:w="92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22828170301工作人员</w:t>
            </w:r>
          </w:p>
        </w:tc>
        <w:tc>
          <w:tcPr>
            <w:tcW w:w="309"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1152280402222</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100</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99.5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199.5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66.5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859" w:type="pct"/>
            <w:vMerge w:val="continue"/>
            <w:tcBorders>
              <w:left w:val="single" w:color="000000" w:sz="4" w:space="0"/>
              <w:right w:val="single" w:color="000000" w:sz="4" w:space="0"/>
            </w:tcBorders>
            <w:shd w:val="clear" w:color="auto" w:fill="auto"/>
            <w:vAlign w:val="center"/>
          </w:tcPr>
          <w:p>
            <w:pPr>
              <w:pStyle w:val="2"/>
              <w:rPr>
                <w:rFonts w:hint="eastAsia"/>
              </w:rPr>
            </w:pPr>
          </w:p>
        </w:tc>
        <w:tc>
          <w:tcPr>
            <w:tcW w:w="923"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9"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1152280403421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82.5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108</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190.5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63.5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859" w:type="pct"/>
            <w:vMerge w:val="continue"/>
            <w:tcBorders>
              <w:left w:val="single" w:color="000000" w:sz="4" w:space="0"/>
              <w:bottom w:val="single" w:color="auto" w:sz="4" w:space="0"/>
              <w:right w:val="single" w:color="000000" w:sz="4" w:space="0"/>
            </w:tcBorders>
            <w:shd w:val="clear" w:color="auto" w:fill="auto"/>
            <w:vAlign w:val="center"/>
          </w:tcPr>
          <w:p>
            <w:pPr>
              <w:pStyle w:val="2"/>
              <w:rPr>
                <w:rFonts w:hint="eastAsia"/>
              </w:rPr>
            </w:pPr>
          </w:p>
        </w:tc>
        <w:tc>
          <w:tcPr>
            <w:tcW w:w="923"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09"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1152280402711</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77.5</w:t>
            </w:r>
          </w:p>
        </w:tc>
        <w:tc>
          <w:tcPr>
            <w:tcW w:w="3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97</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174.5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58.17</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是</w:t>
            </w:r>
          </w:p>
        </w:tc>
      </w:tr>
    </w:tbl>
    <w:p>
      <w:pPr>
        <w:pStyle w:val="8"/>
        <w:keepNext w:val="0"/>
        <w:keepLines w:val="0"/>
        <w:pageBreakBefore w:val="0"/>
        <w:kinsoku/>
        <w:wordWrap/>
        <w:overflowPunct/>
        <w:topLinePunct w:val="0"/>
        <w:autoSpaceDE/>
        <w:autoSpaceDN/>
        <w:bidi w:val="0"/>
        <w:adjustRightInd/>
        <w:spacing w:before="0" w:after="0" w:line="240" w:lineRule="auto"/>
        <w:ind w:right="0"/>
        <w:jc w:val="left"/>
        <w:textAlignment w:val="auto"/>
        <w:outlineLvl w:val="9"/>
        <w:rPr>
          <w:rFonts w:hint="default" w:ascii="方正仿宋_GB2312" w:hAnsi="方正仿宋_GB2312" w:eastAsia="方正仿宋_GB2312" w:cs="方正仿宋_GB2312"/>
          <w:color w:val="auto"/>
          <w:kern w:val="2"/>
          <w:sz w:val="32"/>
          <w:szCs w:val="32"/>
          <w:lang w:val="en-US" w:eastAsia="zh-CN"/>
        </w:rPr>
      </w:pPr>
    </w:p>
    <w:p>
      <w:pPr>
        <w:pStyle w:val="8"/>
        <w:keepNext w:val="0"/>
        <w:keepLines w:val="0"/>
        <w:pageBreakBefore w:val="0"/>
        <w:kinsoku/>
        <w:wordWrap/>
        <w:overflowPunct/>
        <w:topLinePunct w:val="0"/>
        <w:autoSpaceDE/>
        <w:autoSpaceDN/>
        <w:bidi w:val="0"/>
        <w:adjustRightInd/>
        <w:spacing w:before="0" w:after="0" w:line="240" w:lineRule="auto"/>
        <w:ind w:right="0"/>
        <w:jc w:val="left"/>
        <w:textAlignment w:val="auto"/>
        <w:outlineLvl w:val="9"/>
        <w:rPr>
          <w:rFonts w:hint="default" w:ascii="方正仿宋_GB2312" w:hAnsi="方正仿宋_GB2312" w:eastAsia="方正仿宋_GB2312" w:cs="方正仿宋_GB2312"/>
          <w:color w:val="auto"/>
          <w:kern w:val="2"/>
          <w:sz w:val="32"/>
          <w:szCs w:val="32"/>
          <w:lang w:val="en-US" w:eastAsia="zh-CN"/>
        </w:rPr>
      </w:pPr>
    </w:p>
    <w:p>
      <w:pPr>
        <w:pStyle w:val="8"/>
        <w:keepNext w:val="0"/>
        <w:keepLines w:val="0"/>
        <w:pageBreakBefore w:val="0"/>
        <w:kinsoku/>
        <w:wordWrap/>
        <w:overflowPunct/>
        <w:topLinePunct w:val="0"/>
        <w:autoSpaceDE/>
        <w:autoSpaceDN/>
        <w:bidi w:val="0"/>
        <w:adjustRightInd/>
        <w:spacing w:before="0" w:after="0" w:line="240" w:lineRule="auto"/>
        <w:ind w:right="0"/>
        <w:jc w:val="left"/>
        <w:textAlignment w:val="auto"/>
        <w:outlineLvl w:val="9"/>
        <w:rPr>
          <w:rFonts w:hint="default" w:ascii="方正仿宋_GB2312" w:hAnsi="方正仿宋_GB2312" w:eastAsia="方正仿宋_GB2312" w:cs="方正仿宋_GB2312"/>
          <w:color w:val="auto"/>
          <w:kern w:val="2"/>
          <w:sz w:val="32"/>
          <w:szCs w:val="32"/>
          <w:lang w:val="en-US" w:eastAsia="zh-CN"/>
        </w:rPr>
        <w:sectPr>
          <w:pgSz w:w="16838" w:h="11906" w:orient="landscape"/>
          <w:pgMar w:top="1587" w:right="2098" w:bottom="1474" w:left="1984" w:header="851" w:footer="992" w:gutter="0"/>
          <w:pgNumType w:fmt="decimal"/>
          <w:cols w:space="720" w:num="1"/>
          <w:docGrid w:type="lines" w:linePitch="312" w:charSpace="0"/>
        </w:sectPr>
      </w:pPr>
    </w:p>
    <w:p>
      <w:pPr>
        <w:rPr>
          <w:rFonts w:hint="default" w:ascii="黑体" w:eastAsia="黑体" w:cs="仿宋_GB2312"/>
          <w:sz w:val="32"/>
          <w:szCs w:val="32"/>
          <w:lang w:val="en-US" w:eastAsia="zh-CN" w:bidi="ar-SA"/>
        </w:rPr>
      </w:pPr>
      <w:r>
        <w:rPr>
          <w:rFonts w:hint="eastAsia" w:ascii="黑体" w:eastAsia="黑体" w:cs="仿宋_GB2312"/>
          <w:sz w:val="32"/>
          <w:szCs w:val="32"/>
          <w:lang w:bidi="ar-SA"/>
        </w:rPr>
        <w:t>附件</w:t>
      </w:r>
      <w:r>
        <w:rPr>
          <w:rFonts w:hint="eastAsia" w:ascii="黑体" w:eastAsia="黑体" w:cs="仿宋_GB2312"/>
          <w:sz w:val="32"/>
          <w:szCs w:val="32"/>
          <w:lang w:val="en-US" w:eastAsia="zh-CN" w:bidi="ar-SA"/>
        </w:rPr>
        <w:t>2</w:t>
      </w:r>
    </w:p>
    <w:p>
      <w:pPr>
        <w:jc w:val="center"/>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u w:val="single"/>
        </w:rPr>
        <w:t xml:space="preserve"> </w:t>
      </w:r>
      <w:r>
        <w:rPr>
          <w:rFonts w:hint="eastAsia" w:ascii="方正小标宋简体" w:hAnsi="方正小标宋简体" w:eastAsia="方正小标宋简体" w:cs="方正小标宋简体"/>
          <w:sz w:val="44"/>
          <w:szCs w:val="44"/>
          <w:u w:val="single"/>
          <w:lang w:val="en-US" w:eastAsia="zh-CN"/>
        </w:rPr>
        <w:t>xxx（单位）</w:t>
      </w:r>
      <w:r>
        <w:rPr>
          <w:rFonts w:hint="eastAsia" w:ascii="方正小标宋简体" w:eastAsia="方正小标宋简体"/>
          <w:sz w:val="44"/>
          <w:szCs w:val="44"/>
        </w:rPr>
        <w:t>同意报考证明</w:t>
      </w:r>
    </w:p>
    <w:p>
      <w:pPr>
        <w:rPr>
          <w:rFonts w:hint="eastAsia" w:ascii="仿宋_GB2312" w:eastAsia="仿宋_GB2312"/>
        </w:rPr>
      </w:pPr>
    </w:p>
    <w:p>
      <w:pPr>
        <w:rPr>
          <w:rFonts w:hint="eastAsia" w:ascii="仿宋" w:eastAsia="仿宋"/>
          <w:sz w:val="32"/>
          <w:szCs w:val="32"/>
        </w:rPr>
      </w:pPr>
      <w:r>
        <w:rPr>
          <w:rFonts w:hint="eastAsia" w:ascii="仿宋" w:eastAsia="仿宋"/>
          <w:sz w:val="32"/>
          <w:szCs w:val="32"/>
          <w:u w:val="single"/>
        </w:rPr>
        <w:t>贵州省</w:t>
      </w:r>
      <w:r>
        <w:rPr>
          <w:rFonts w:hint="eastAsia" w:ascii="仿宋" w:eastAsia="仿宋"/>
          <w:sz w:val="32"/>
          <w:szCs w:val="32"/>
          <w:u w:val="single"/>
          <w:lang w:val="en-US" w:eastAsia="zh-CN"/>
        </w:rPr>
        <w:t>xxxxx</w:t>
      </w:r>
      <w:r>
        <w:rPr>
          <w:rFonts w:hint="eastAsia" w:ascii="仿宋" w:eastAsia="仿宋"/>
          <w:sz w:val="32"/>
          <w:szCs w:val="32"/>
        </w:rPr>
        <w:t>：</w:t>
      </w:r>
    </w:p>
    <w:p>
      <w:pPr>
        <w:ind w:firstLine="645"/>
        <w:rPr>
          <w:rFonts w:hint="eastAsia" w:ascii="仿宋" w:eastAsia="仿宋"/>
          <w:sz w:val="32"/>
          <w:szCs w:val="32"/>
          <w:lang w:eastAsia="zh-CN"/>
        </w:rPr>
      </w:pPr>
      <w:r>
        <w:rPr>
          <w:rFonts w:hint="eastAsia" w:ascii="仿宋" w:eastAsia="仿宋"/>
          <w:sz w:val="32"/>
          <w:szCs w:val="32"/>
        </w:rPr>
        <w:t>兹证明</w:t>
      </w:r>
      <w:r>
        <w:rPr>
          <w:rFonts w:hint="eastAsia" w:ascii="仿宋" w:eastAsia="仿宋"/>
          <w:sz w:val="32"/>
          <w:szCs w:val="32"/>
          <w:u w:val="single"/>
        </w:rPr>
        <w:t xml:space="preserve">   </w:t>
      </w:r>
      <w:r>
        <w:rPr>
          <w:rFonts w:hint="eastAsia" w:ascii="仿宋" w:eastAsia="仿宋"/>
          <w:sz w:val="32"/>
          <w:szCs w:val="32"/>
          <w:u w:val="single"/>
          <w:lang w:val="en-US" w:eastAsia="zh-CN"/>
        </w:rPr>
        <w:t xml:space="preserve"> </w:t>
      </w:r>
      <w:r>
        <w:rPr>
          <w:rFonts w:hint="eastAsia" w:ascii="仿宋" w:eastAsia="仿宋"/>
          <w:sz w:val="32"/>
          <w:szCs w:val="32"/>
          <w:u w:val="single"/>
        </w:rPr>
        <w:t xml:space="preserve">   </w:t>
      </w:r>
      <w:r>
        <w:rPr>
          <w:rFonts w:hint="eastAsia" w:ascii="仿宋" w:eastAsia="仿宋"/>
          <w:sz w:val="32"/>
          <w:szCs w:val="32"/>
        </w:rPr>
        <w:t>同志（身份证号：</w:t>
      </w:r>
      <w:r>
        <w:rPr>
          <w:rFonts w:hint="eastAsia" w:ascii="仿宋" w:eastAsia="仿宋"/>
          <w:sz w:val="32"/>
          <w:szCs w:val="32"/>
          <w:u w:val="single"/>
        </w:rPr>
        <w:t xml:space="preserve">                   </w:t>
      </w:r>
      <w:r>
        <w:rPr>
          <w:rFonts w:hint="eastAsia" w:ascii="仿宋" w:eastAsia="仿宋"/>
          <w:sz w:val="32"/>
          <w:szCs w:val="32"/>
        </w:rPr>
        <w:t>）系我单位在职职工，该同志自</w:t>
      </w:r>
      <w:r>
        <w:rPr>
          <w:rFonts w:hint="eastAsia" w:ascii="仿宋" w:eastAsia="仿宋"/>
          <w:sz w:val="32"/>
          <w:szCs w:val="32"/>
          <w:u w:val="single"/>
        </w:rPr>
        <w:t xml:space="preserve">    </w:t>
      </w:r>
      <w:r>
        <w:rPr>
          <w:rFonts w:hint="eastAsia" w:ascii="仿宋" w:eastAsia="仿宋"/>
          <w:sz w:val="32"/>
          <w:szCs w:val="32"/>
        </w:rPr>
        <w:t>年</w:t>
      </w:r>
      <w:r>
        <w:rPr>
          <w:rFonts w:hint="eastAsia" w:ascii="仿宋" w:eastAsia="仿宋"/>
          <w:sz w:val="32"/>
          <w:szCs w:val="32"/>
          <w:u w:val="single"/>
        </w:rPr>
        <w:t xml:space="preserve">  </w:t>
      </w:r>
      <w:r>
        <w:rPr>
          <w:rFonts w:hint="eastAsia" w:ascii="仿宋" w:eastAsia="仿宋"/>
          <w:sz w:val="32"/>
          <w:szCs w:val="32"/>
        </w:rPr>
        <w:t>月起到我单位工作至今</w:t>
      </w:r>
      <w:r>
        <w:rPr>
          <w:rFonts w:hint="eastAsia" w:ascii="仿宋" w:eastAsia="仿宋"/>
          <w:sz w:val="32"/>
          <w:szCs w:val="32"/>
          <w:lang w:eastAsia="zh-CN"/>
        </w:rPr>
        <w:t>，</w:t>
      </w:r>
      <w:r>
        <w:rPr>
          <w:rFonts w:hint="eastAsia" w:ascii="仿宋" w:eastAsia="仿宋"/>
          <w:sz w:val="32"/>
          <w:szCs w:val="32"/>
          <w:lang w:val="en-US" w:eastAsia="zh-CN"/>
        </w:rPr>
        <w:t>服务期已满</w:t>
      </w:r>
      <w:r>
        <w:rPr>
          <w:rFonts w:hint="eastAsia" w:ascii="仿宋" w:eastAsia="仿宋"/>
          <w:sz w:val="32"/>
          <w:szCs w:val="32"/>
        </w:rPr>
        <w:t>。经研究，同意</w:t>
      </w:r>
      <w:r>
        <w:rPr>
          <w:rFonts w:hint="eastAsia" w:ascii="仿宋" w:eastAsia="仿宋"/>
          <w:sz w:val="32"/>
          <w:szCs w:val="32"/>
          <w:lang w:val="en-US" w:eastAsia="zh-CN"/>
        </w:rPr>
        <w:t>该同志</w:t>
      </w:r>
      <w:r>
        <w:rPr>
          <w:rFonts w:hint="eastAsia" w:ascii="仿宋" w:eastAsia="仿宋"/>
          <w:sz w:val="32"/>
          <w:szCs w:val="32"/>
          <w:lang w:eastAsia="zh-CN"/>
        </w:rPr>
        <w:t>报考你</w:t>
      </w:r>
      <w:r>
        <w:rPr>
          <w:rFonts w:hint="eastAsia" w:ascii="仿宋" w:eastAsia="仿宋"/>
          <w:sz w:val="32"/>
          <w:szCs w:val="32"/>
          <w:lang w:val="en-US" w:eastAsia="zh-CN"/>
        </w:rPr>
        <w:t>单位</w:t>
      </w:r>
      <w:r>
        <w:rPr>
          <w:rFonts w:hint="eastAsia" w:ascii="仿宋" w:eastAsia="仿宋"/>
          <w:sz w:val="32"/>
          <w:szCs w:val="32"/>
          <w:lang w:eastAsia="zh-CN"/>
        </w:rPr>
        <w:t>。</w:t>
      </w:r>
    </w:p>
    <w:p>
      <w:pPr>
        <w:ind w:firstLine="645"/>
        <w:rPr>
          <w:rFonts w:hint="eastAsia" w:ascii="仿宋" w:eastAsia="仿宋"/>
          <w:sz w:val="32"/>
          <w:szCs w:val="32"/>
        </w:rPr>
      </w:pPr>
      <w:r>
        <w:rPr>
          <w:rFonts w:hint="eastAsia" w:ascii="仿宋" w:eastAsia="仿宋"/>
          <w:sz w:val="32"/>
          <w:szCs w:val="32"/>
        </w:rPr>
        <w:t>特此证明</w:t>
      </w:r>
    </w:p>
    <w:p>
      <w:pPr>
        <w:ind w:firstLine="645"/>
        <w:rPr>
          <w:rFonts w:hint="eastAsia" w:ascii="仿宋" w:eastAsia="仿宋"/>
          <w:sz w:val="32"/>
          <w:szCs w:val="32"/>
        </w:rPr>
      </w:pPr>
    </w:p>
    <w:p>
      <w:pPr>
        <w:ind w:firstLine="645"/>
        <w:rPr>
          <w:rFonts w:hint="eastAsia" w:ascii="仿宋" w:eastAsia="仿宋"/>
          <w:sz w:val="32"/>
          <w:szCs w:val="32"/>
        </w:rPr>
      </w:pPr>
    </w:p>
    <w:p>
      <w:pPr>
        <w:ind w:firstLine="645"/>
        <w:rPr>
          <w:rFonts w:hint="eastAsia" w:ascii="仿宋" w:eastAsia="仿宋"/>
          <w:sz w:val="32"/>
          <w:szCs w:val="32"/>
        </w:rPr>
      </w:pPr>
    </w:p>
    <w:p>
      <w:pPr>
        <w:ind w:firstLine="645"/>
        <w:jc w:val="center"/>
        <w:rPr>
          <w:rFonts w:hint="eastAsia" w:ascii="仿宋" w:eastAsia="仿宋"/>
          <w:sz w:val="32"/>
          <w:szCs w:val="32"/>
        </w:rPr>
      </w:pPr>
      <w:r>
        <w:rPr>
          <w:rFonts w:hint="eastAsia" w:ascii="仿宋" w:eastAsia="仿宋"/>
          <w:sz w:val="32"/>
          <w:szCs w:val="32"/>
        </w:rPr>
        <w:t xml:space="preserve">                单位名称：（组织人事部门公章）</w:t>
      </w:r>
    </w:p>
    <w:p>
      <w:pPr>
        <w:ind w:right="480" w:firstLine="645"/>
        <w:jc w:val="right"/>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2025</w:t>
      </w:r>
      <w:r>
        <w:rPr>
          <w:rFonts w:hint="default" w:ascii="Times New Roman" w:hAnsi="Times New Roman" w:eastAsia="仿宋" w:cs="Times New Roman"/>
          <w:sz w:val="32"/>
          <w:szCs w:val="32"/>
        </w:rPr>
        <w:t>年   月   日</w:t>
      </w:r>
    </w:p>
    <w:p>
      <w:pPr>
        <w:rPr>
          <w:rFonts w:hint="default" w:ascii="Times New Roman" w:hAnsi="Times New Roman" w:cs="Times New Roman"/>
        </w:rPr>
      </w:pPr>
    </w:p>
    <w:p>
      <w:pPr>
        <w:pStyle w:val="8"/>
        <w:keepNext w:val="0"/>
        <w:keepLines w:val="0"/>
        <w:pageBreakBefore w:val="0"/>
        <w:kinsoku/>
        <w:wordWrap/>
        <w:overflowPunct/>
        <w:topLinePunct w:val="0"/>
        <w:autoSpaceDE/>
        <w:autoSpaceDN/>
        <w:bidi w:val="0"/>
        <w:adjustRightInd/>
        <w:spacing w:before="0" w:after="0" w:line="240" w:lineRule="auto"/>
        <w:ind w:right="0"/>
        <w:jc w:val="left"/>
        <w:textAlignment w:val="auto"/>
        <w:outlineLvl w:val="9"/>
        <w:rPr>
          <w:rFonts w:hint="default" w:ascii="方正仿宋_GB2312" w:hAnsi="方正仿宋_GB2312" w:eastAsia="方正仿宋_GB2312" w:cs="方正仿宋_GB2312"/>
          <w:color w:val="auto"/>
          <w:kern w:val="2"/>
          <w:sz w:val="32"/>
          <w:szCs w:val="32"/>
          <w:lang w:val="en-US" w:eastAsia="zh-CN"/>
        </w:rPr>
      </w:pPr>
    </w:p>
    <w:p>
      <w:pPr>
        <w:pStyle w:val="8"/>
        <w:keepNext w:val="0"/>
        <w:keepLines w:val="0"/>
        <w:pageBreakBefore w:val="0"/>
        <w:kinsoku/>
        <w:wordWrap/>
        <w:overflowPunct/>
        <w:topLinePunct w:val="0"/>
        <w:autoSpaceDE/>
        <w:autoSpaceDN/>
        <w:bidi w:val="0"/>
        <w:adjustRightInd/>
        <w:spacing w:before="0" w:after="0" w:line="240" w:lineRule="auto"/>
        <w:ind w:right="0"/>
        <w:jc w:val="left"/>
        <w:textAlignment w:val="auto"/>
        <w:outlineLvl w:val="9"/>
        <w:rPr>
          <w:rFonts w:hint="default" w:ascii="方正仿宋_GB2312" w:hAnsi="方正仿宋_GB2312" w:eastAsia="方正仿宋_GB2312" w:cs="方正仿宋_GB2312"/>
          <w:color w:val="auto"/>
          <w:kern w:val="2"/>
          <w:sz w:val="32"/>
          <w:szCs w:val="32"/>
          <w:lang w:val="en-US" w:eastAsia="zh-CN"/>
        </w:rPr>
      </w:pP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CF19292-64C1-46E9-8BD3-DC7754A400E1}"/>
  </w:font>
  <w:font w:name="黑体">
    <w:panose1 w:val="02010609060101010101"/>
    <w:charset w:val="86"/>
    <w:family w:val="auto"/>
    <w:pitch w:val="default"/>
    <w:sig w:usb0="800002BF" w:usb1="38CF7CFA" w:usb2="00000016" w:usb3="00000000" w:csb0="00040001" w:csb1="00000000"/>
    <w:embedRegular r:id="rId2" w:fontKey="{BBB412FE-B354-44B2-BFC9-2E3346BE1C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F67F8CC2-0179-4EB0-B6B0-1F6CE2AFA01C}"/>
  </w:font>
  <w:font w:name="Consolas">
    <w:panose1 w:val="020B0609020204030204"/>
    <w:charset w:val="00"/>
    <w:family w:val="auto"/>
    <w:pitch w:val="default"/>
    <w:sig w:usb0="E00006FF" w:usb1="0000FCFF" w:usb2="00000001" w:usb3="00000000" w:csb0="6000019F" w:csb1="DFD70000"/>
  </w:font>
  <w:font w:name="Mangal">
    <w:altName w:val="DejaVu Math TeX Gyre"/>
    <w:panose1 w:val="02040503050203030202"/>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3000509000000000000"/>
    <w:charset w:val="86"/>
    <w:family w:val="auto"/>
    <w:pitch w:val="default"/>
    <w:sig w:usb0="00000001" w:usb1="080E0000" w:usb2="00000000" w:usb3="00000000" w:csb0="00040000" w:csb1="00000000"/>
    <w:embedRegular r:id="rId4" w:fontKey="{4D639A04-2D95-4830-89C8-2F7D0DA0D1E1}"/>
  </w:font>
  <w:font w:name="仿宋">
    <w:panose1 w:val="02010609060101010101"/>
    <w:charset w:val="86"/>
    <w:family w:val="auto"/>
    <w:pitch w:val="default"/>
    <w:sig w:usb0="800002BF" w:usb1="38CF7CFA" w:usb2="00000016" w:usb3="00000000" w:csb0="00040001" w:csb1="00000000"/>
    <w:embedRegular r:id="rId5" w:fontKey="{124A87D7-7FC3-4DB2-A0D6-543D8B9FE000}"/>
  </w:font>
  <w:font w:name="仿宋_GB2312">
    <w:panose1 w:val="02010609030101010101"/>
    <w:charset w:val="86"/>
    <w:family w:val="auto"/>
    <w:pitch w:val="default"/>
    <w:sig w:usb0="00000001" w:usb1="080E0000" w:usb2="00000000" w:usb3="00000000" w:csb0="00040000" w:csb1="00000000"/>
    <w:embedRegular r:id="rId6" w:fontKey="{FF2B66E5-0C4D-400F-A7C1-F4BF42A0D266}"/>
  </w:font>
  <w:font w:name="方正仿宋_GB2312">
    <w:altName w:val="仿宋"/>
    <w:panose1 w:val="02000000000000000000"/>
    <w:charset w:val="86"/>
    <w:family w:val="auto"/>
    <w:pitch w:val="default"/>
    <w:sig w:usb0="00000000" w:usb1="00000000" w:usb2="00000012" w:usb3="00000000" w:csb0="00040001" w:csb1="00000000"/>
    <w:embedRegular r:id="rId7" w:fontKey="{A815982F-4BC1-4719-A08C-64D32231C42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val="en-US" w:eastAsia="zh-CN"/>
      </w:rPr>
    </w:pPr>
    <w:r>
      <w:rPr>
        <w:rFonts w:ascii="Calibri" w:hAnsi="Calibri" w:eastAsia="宋体" w:cs="Arial"/>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wrap="none" lIns="0" tIns="0" rIns="0" bIns="0" upright="1">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WDx5/DAQAAjwMAAA4AAABkcnMvZTJvRG9jLnhtbK1TS27bMBDdF+gd&#10;CO5r2V4UgmA5KGAkCFC0AdIegKYoiwB/mKEt+QLtDbrqpvuey+fokJKcNN1k0Y00Mxy9ee9xtLkZ&#10;rGEnBai9q/lqseRMOekb7Q41//rl9l3JGUbhGmG8UzU/K+Q327dvNn2o1Np33jQKGIE4rPpQ8y7G&#10;UBUFyk5ZgQsflKPD1oMVkVI4FA2IntCtKdbL5fui99AE8FIhUnU3HvIJEV4D6NtWS7Xz8miViyMq&#10;KCMiScJOB+TbzLZtlYyf2xZVZKbmpDTmJw2heJ+exXYjqgOI0Gk5URCvofBCkxXa0dAr1E5EwY6g&#10;/4GyWoJH38aF9LYYhWRHSMVq+cKbx04ElbWQ1RiupuP/g5WfTg/AdFPzNWdOWLrwy4/vl5+/L7++&#10;sTLZ0wesqOsxPMCUIYVJ69CCTW9SwYZs6flqqRoik1RcleuyXJLbks7mhHCKp88DYLxT3rIU1Bzo&#10;zrKV4vQR49g6t6Rpzt9qY6guKuP+KhBmqhSJ8cgxRXHYDxPxvW/OpLan6665o+3mzNw7cjNtxhzA&#10;HOzn4BhAHzqitsq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dYPHn8MBAACPAwAADgAAAAAAAAABACAAAAAfAQAAZHJzL2Uyb0RvYy54bWxQ&#10;SwUGAAAAAAYABgBZAQAAVAU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rect>
          </w:pict>
        </mc:Fallback>
      </mc:AlternateContent>
    </w:r>
    <w:r>
      <w:rPr>
        <w:rFonts w:ascii="Calibri" w:hAnsi="Calibri" w:eastAsia="宋体" w:cs="Arial"/>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a:noFill/>
                      </a:ln>
                    </wps:spPr>
                    <wps:txbx>
                      <w:txbxContent>
                        <w:p>
                          <w:pPr>
                            <w:pStyle w:val="8"/>
                          </w:pPr>
                        </w:p>
                      </w:txbxContent>
                    </wps:txbx>
                    <wps:bodyPr wrap="none" lIns="0" tIns="0" rIns="0" bIns="0" upright="1">
                      <a:spAutoFit/>
                    </wps:bodyPr>
                  </wps:wsp>
                </a:graphicData>
              </a:graphic>
            </wp:anchor>
          </w:drawing>
        </mc:Choice>
        <mc:Fallback>
          <w:pict>
            <v:rect id="文本框 1"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EgP9nrHAQAAjAMAAA4AAABkcnMvZTJvRG9jLnhtbK1TS27bMBDdF+gd&#10;CO5rWWncBoLlIICRokDRBkh7AJqiLAL8YYa25Au0N+iqm+57Lp+jQ0p20nSTRTbScDh6896b0fJ6&#10;sIbtFaD2rublbM6ZctI32m1r/u3r7ZsrzjAK1wjjnar5QSG/Xr1+texDpS58502jgBGIw6oPNe9i&#10;DFVRoOyUFTjzQTm6bD1YEekI26IB0RO6NcXFfP6u6D00AbxUiJRdj5d8QoTnAPq21VKtvdxZ5eKI&#10;CsqISJKw0wH5KrNtWyXjl7ZFFZmpOSmN+UlNKN6kZ7FaimoLInRaThTEcyg80WSFdtT0DLUWUbAd&#10;6P+grJbg0bdxJr0tRiHZEVJRzp94c9+JoLIWshrD2XR8OVj5eX8HTDe0CZw5YWngx58/jr/+HH9/&#10;Z2Wypw9YUdV9uIPphBQmrUMLNr1JBRuypYezpWqITFJy8b5ckNeSbsq35eXlIkEWD98GwPhBectS&#10;UHOggWUfxf4TxrH0VJJaOX+rjaG8qIz7J0GYKVMkuiPBFMVhM0ysN745kNSeZl1zR6vNmfnoyMq0&#10;FqcATsHmFOwC6G1H1MrMC8PNLhKJzC11GGGnxjSkrG5aqLQFj8+56uEnW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1A2zONAAAAACAQAADwAAAAAAAAABACAAAAAiAAAAZHJzL2Rvd25yZXYueG1s&#10;UEsBAhQAFAAAAAgAh07iQEgP9nrHAQAAjAMAAA4AAAAAAAAAAQAgAAAAHwEAAGRycy9lMm9Eb2Mu&#10;eG1sUEsFBgAAAAAGAAYAWQEAAFgFAAAAAA==&#10;">
              <v:fill on="f" focussize="0,0"/>
              <v:stroke on="f"/>
              <v:imagedata o:title=""/>
              <o:lock v:ext="edit" aspectratio="f"/>
              <v:textbox inset="0mm,0mm,0mm,0mm" style="mso-fit-shape-to-text:t;">
                <w:txbxContent>
                  <w:p>
                    <w:pPr>
                      <w:pStyle w:val="8"/>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F72BF"/>
    <w:multiLevelType w:val="singleLevel"/>
    <w:tmpl w:val="BFDF72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dit="readOnly"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zBlMzgzOGJkMTE5MWYxMTkwMzBkODE3ZTM3NmQifQ=="/>
  </w:docVars>
  <w:rsids>
    <w:rsidRoot w:val="00000000"/>
    <w:rsid w:val="009C337D"/>
    <w:rsid w:val="00ED5986"/>
    <w:rsid w:val="012B64AF"/>
    <w:rsid w:val="01A544B3"/>
    <w:rsid w:val="01A65655"/>
    <w:rsid w:val="02F70D3E"/>
    <w:rsid w:val="03771E7F"/>
    <w:rsid w:val="04A66578"/>
    <w:rsid w:val="08E70D59"/>
    <w:rsid w:val="090715AF"/>
    <w:rsid w:val="099866AB"/>
    <w:rsid w:val="09BC362D"/>
    <w:rsid w:val="0A955578"/>
    <w:rsid w:val="0A9A6B7F"/>
    <w:rsid w:val="0AD876A7"/>
    <w:rsid w:val="0AFCD105"/>
    <w:rsid w:val="1158509E"/>
    <w:rsid w:val="116F00E6"/>
    <w:rsid w:val="11987B90"/>
    <w:rsid w:val="11D74690"/>
    <w:rsid w:val="12A549E0"/>
    <w:rsid w:val="140E413A"/>
    <w:rsid w:val="15851F8F"/>
    <w:rsid w:val="15CA2CEC"/>
    <w:rsid w:val="16142EA0"/>
    <w:rsid w:val="16F05D79"/>
    <w:rsid w:val="18BF1BE0"/>
    <w:rsid w:val="18CE5C46"/>
    <w:rsid w:val="19D76D7C"/>
    <w:rsid w:val="1AA50C28"/>
    <w:rsid w:val="1BD034B0"/>
    <w:rsid w:val="1C4A1A87"/>
    <w:rsid w:val="1C746B04"/>
    <w:rsid w:val="1E4D014C"/>
    <w:rsid w:val="209E2815"/>
    <w:rsid w:val="20FA3A7C"/>
    <w:rsid w:val="222F2639"/>
    <w:rsid w:val="23AE0B4E"/>
    <w:rsid w:val="26507C8C"/>
    <w:rsid w:val="26720558"/>
    <w:rsid w:val="26F07CA0"/>
    <w:rsid w:val="27565784"/>
    <w:rsid w:val="28692046"/>
    <w:rsid w:val="28757E8C"/>
    <w:rsid w:val="29542197"/>
    <w:rsid w:val="2A09364C"/>
    <w:rsid w:val="2AE9148E"/>
    <w:rsid w:val="2B230073"/>
    <w:rsid w:val="2D314650"/>
    <w:rsid w:val="2E507D5E"/>
    <w:rsid w:val="31096A6C"/>
    <w:rsid w:val="316867E0"/>
    <w:rsid w:val="317258B0"/>
    <w:rsid w:val="31973569"/>
    <w:rsid w:val="321F3B66"/>
    <w:rsid w:val="329D4F12"/>
    <w:rsid w:val="354C7B8B"/>
    <w:rsid w:val="378261D7"/>
    <w:rsid w:val="3A0D7D81"/>
    <w:rsid w:val="3A6B10EF"/>
    <w:rsid w:val="3B295232"/>
    <w:rsid w:val="3BB80364"/>
    <w:rsid w:val="3C851B7F"/>
    <w:rsid w:val="3D954E00"/>
    <w:rsid w:val="3EDB2CE7"/>
    <w:rsid w:val="410B53D9"/>
    <w:rsid w:val="412A5214"/>
    <w:rsid w:val="42772D26"/>
    <w:rsid w:val="4339622E"/>
    <w:rsid w:val="43EF1957"/>
    <w:rsid w:val="447137A5"/>
    <w:rsid w:val="47463EFF"/>
    <w:rsid w:val="47B95B8F"/>
    <w:rsid w:val="49910271"/>
    <w:rsid w:val="4ABB0D54"/>
    <w:rsid w:val="4B0406EC"/>
    <w:rsid w:val="4B533C05"/>
    <w:rsid w:val="4BA8188C"/>
    <w:rsid w:val="4D20328E"/>
    <w:rsid w:val="4D64034B"/>
    <w:rsid w:val="4E0C11C9"/>
    <w:rsid w:val="4F1F09CE"/>
    <w:rsid w:val="5079402D"/>
    <w:rsid w:val="50922A67"/>
    <w:rsid w:val="52393851"/>
    <w:rsid w:val="52860D64"/>
    <w:rsid w:val="534053B7"/>
    <w:rsid w:val="54843081"/>
    <w:rsid w:val="54ED0C26"/>
    <w:rsid w:val="55833339"/>
    <w:rsid w:val="55D87E1A"/>
    <w:rsid w:val="561346BC"/>
    <w:rsid w:val="56B20379"/>
    <w:rsid w:val="5878114F"/>
    <w:rsid w:val="58E16CF4"/>
    <w:rsid w:val="59271254"/>
    <w:rsid w:val="5A73314A"/>
    <w:rsid w:val="5A736072"/>
    <w:rsid w:val="5B604A94"/>
    <w:rsid w:val="5B894562"/>
    <w:rsid w:val="5D0F6E2D"/>
    <w:rsid w:val="5D8440F2"/>
    <w:rsid w:val="5DB67783"/>
    <w:rsid w:val="5F84662B"/>
    <w:rsid w:val="6074044E"/>
    <w:rsid w:val="62634707"/>
    <w:rsid w:val="64C64FF0"/>
    <w:rsid w:val="65000502"/>
    <w:rsid w:val="67DF4D46"/>
    <w:rsid w:val="67E73BFB"/>
    <w:rsid w:val="68A102C3"/>
    <w:rsid w:val="6908207B"/>
    <w:rsid w:val="691D5B26"/>
    <w:rsid w:val="692A14B7"/>
    <w:rsid w:val="69F83E9D"/>
    <w:rsid w:val="6A8B6AC0"/>
    <w:rsid w:val="6BE566A3"/>
    <w:rsid w:val="6C094140"/>
    <w:rsid w:val="6D9B526C"/>
    <w:rsid w:val="6DC02F24"/>
    <w:rsid w:val="6FFF4FF4"/>
    <w:rsid w:val="6FFF5A37"/>
    <w:rsid w:val="70DD3DED"/>
    <w:rsid w:val="71155335"/>
    <w:rsid w:val="72AD1380"/>
    <w:rsid w:val="7397735A"/>
    <w:rsid w:val="739E5AB6"/>
    <w:rsid w:val="73EA6C91"/>
    <w:rsid w:val="747B3629"/>
    <w:rsid w:val="756B19C7"/>
    <w:rsid w:val="756B7C19"/>
    <w:rsid w:val="77972F48"/>
    <w:rsid w:val="78CF4963"/>
    <w:rsid w:val="78FD6DDA"/>
    <w:rsid w:val="78FE2B52"/>
    <w:rsid w:val="7B1D19B6"/>
    <w:rsid w:val="7B6E490F"/>
    <w:rsid w:val="7BE75B20"/>
    <w:rsid w:val="7C02295A"/>
    <w:rsid w:val="7C1F52BA"/>
    <w:rsid w:val="7D6F5181"/>
    <w:rsid w:val="7EAD3051"/>
    <w:rsid w:val="7EAEC9DE"/>
    <w:rsid w:val="7F871AF4"/>
    <w:rsid w:val="7FE72592"/>
    <w:rsid w:val="AEF50C17"/>
    <w:rsid w:val="B3577790"/>
    <w:rsid w:val="D6FF5E0B"/>
    <w:rsid w:val="D87D7890"/>
    <w:rsid w:val="E7F6C0D5"/>
    <w:rsid w:val="EEBD180D"/>
    <w:rsid w:val="F5D72997"/>
    <w:rsid w:val="F7FF2460"/>
    <w:rsid w:val="FEFF618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beforeAutospacing="0"/>
    </w:pPr>
    <w:rPr>
      <w:rFonts w:ascii="Arial" w:hAnsi="Arial"/>
      <w:sz w:val="24"/>
    </w:rPr>
  </w:style>
  <w:style w:type="paragraph" w:styleId="6">
    <w:name w:val="table of authorities"/>
    <w:basedOn w:val="1"/>
    <w:next w:val="1"/>
    <w:qFormat/>
    <w:uiPriority w:val="0"/>
    <w:pPr>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character" w:styleId="13">
    <w:name w:val="Strong"/>
    <w:basedOn w:val="12"/>
    <w:qFormat/>
    <w:uiPriority w:val="0"/>
    <w:rPr>
      <w:b/>
      <w:bCs/>
    </w:rPr>
  </w:style>
  <w:style w:type="character" w:styleId="14">
    <w:name w:val="page number"/>
    <w:basedOn w:val="12"/>
    <w:qFormat/>
    <w:uiPriority w:val="0"/>
  </w:style>
  <w:style w:type="character" w:styleId="15">
    <w:name w:val="FollowedHyperlink"/>
    <w:basedOn w:val="12"/>
    <w:qFormat/>
    <w:uiPriority w:val="0"/>
    <w:rPr>
      <w:color w:val="337AB7"/>
      <w:u w:val="none"/>
    </w:rPr>
  </w:style>
  <w:style w:type="character" w:styleId="16">
    <w:name w:val="HTML Definition"/>
    <w:basedOn w:val="12"/>
    <w:qFormat/>
    <w:uiPriority w:val="0"/>
    <w:rPr>
      <w:i/>
      <w:iCs/>
    </w:rPr>
  </w:style>
  <w:style w:type="character" w:styleId="17">
    <w:name w:val="Hyperlink"/>
    <w:qFormat/>
    <w:uiPriority w:val="0"/>
    <w:rPr>
      <w:color w:val="0000FF"/>
      <w:u w:val="single"/>
    </w:rPr>
  </w:style>
  <w:style w:type="character" w:styleId="18">
    <w:name w:val="HTML Code"/>
    <w:basedOn w:val="12"/>
    <w:qFormat/>
    <w:uiPriority w:val="0"/>
    <w:rPr>
      <w:rFonts w:ascii="Consolas" w:hAnsi="Consolas" w:eastAsia="Consolas" w:cs="Consolas"/>
      <w:color w:val="C7254E"/>
      <w:sz w:val="21"/>
      <w:szCs w:val="21"/>
      <w:shd w:val="clear" w:color="auto" w:fill="F9F2F4"/>
    </w:rPr>
  </w:style>
  <w:style w:type="character" w:styleId="19">
    <w:name w:val="HTML Keyboard"/>
    <w:basedOn w:val="12"/>
    <w:qFormat/>
    <w:uiPriority w:val="0"/>
    <w:rPr>
      <w:rFonts w:ascii="Consolas" w:hAnsi="Consolas" w:eastAsia="Consolas" w:cs="Consolas"/>
      <w:color w:val="FFFFFF"/>
      <w:sz w:val="21"/>
      <w:szCs w:val="21"/>
      <w:shd w:val="clear" w:color="auto" w:fill="333333"/>
    </w:rPr>
  </w:style>
  <w:style w:type="character" w:styleId="20">
    <w:name w:val="HTML Sample"/>
    <w:basedOn w:val="12"/>
    <w:qFormat/>
    <w:uiPriority w:val="0"/>
    <w:rPr>
      <w:rFonts w:ascii="Consolas" w:hAnsi="Consolas" w:eastAsia="Consolas" w:cs="Consolas"/>
      <w:sz w:val="21"/>
      <w:szCs w:val="21"/>
    </w:rPr>
  </w:style>
  <w:style w:type="paragraph" w:customStyle="1" w:styleId="21">
    <w:name w:val="Table Paragraph"/>
    <w:basedOn w:val="1"/>
    <w:qFormat/>
    <w:uiPriority w:val="0"/>
    <w:pPr>
      <w:autoSpaceDE w:val="0"/>
      <w:autoSpaceDN w:val="0"/>
      <w:jc w:val="left"/>
    </w:pPr>
    <w:rPr>
      <w:rFonts w:ascii="宋体" w:cs="宋体"/>
      <w:kern w:val="0"/>
      <w:sz w:val="22"/>
      <w:szCs w:val="22"/>
      <w:lang w:val="zh-CN" w:bidi="zh-CN"/>
    </w:rPr>
  </w:style>
  <w:style w:type="paragraph" w:customStyle="1" w:styleId="22">
    <w:name w:val="表格内容"/>
    <w:basedOn w:val="1"/>
    <w:qFormat/>
    <w:uiPriority w:val="0"/>
    <w:pPr>
      <w:widowControl/>
      <w:suppressLineNumbers/>
      <w:jc w:val="left"/>
    </w:pPr>
    <w:rPr>
      <w:rFonts w:cs="Mangal"/>
      <w:color w:val="00000A"/>
      <w:kern w:val="0"/>
      <w:sz w:val="24"/>
      <w:szCs w:val="24"/>
    </w:rPr>
  </w:style>
  <w:style w:type="paragraph" w:customStyle="1" w:styleId="23">
    <w:name w:val="列出段落1"/>
    <w:basedOn w:val="1"/>
    <w:qFormat/>
    <w:uiPriority w:val="0"/>
    <w:pPr>
      <w:ind w:firstLine="20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2490</Words>
  <Characters>3857</Characters>
  <Lines>208</Lines>
  <Paragraphs>86</Paragraphs>
  <TotalTime>0</TotalTime>
  <ScaleCrop>false</ScaleCrop>
  <LinksUpToDate>false</LinksUpToDate>
  <CharactersWithSpaces>3930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2023-01-19T02:48:00Z</dcterms:created>
  <dc:creator>品香</dc:creator>
  <cp:lastModifiedBy>科技处</cp:lastModifiedBy>
  <cp:lastPrinted>2025-05-13T17:06:00Z</cp:lastPrinted>
  <dcterms:modified xsi:type="dcterms:W3CDTF">2025-05-13T07:26:58Z</dcterms:modified>
  <dc:title>贵州省水利厅所属事业单位参加第十二届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666C5C8D5C56A2E12E6A2168A0E62B57</vt:lpwstr>
  </property>
</Properties>
</file>