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/>
          <w:color w:val="auto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440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 w:cs="方正小标宋简体"/>
                <w:sz w:val="32"/>
                <w:szCs w:val="32"/>
              </w:rPr>
            </w:pPr>
            <w:r>
              <w:rPr>
                <w:rFonts w:hint="eastAsia" w:eastAsia="方正小标宋简体" w:cs="方正小标宋简体"/>
                <w:kern w:val="0"/>
                <w:sz w:val="32"/>
                <w:szCs w:val="32"/>
                <w:lang w:bidi="ar"/>
              </w:rPr>
              <w:t>2024年贵阳市法院系统招聘员额制政法辅助人员报名信息表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现工作单位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招聘单位代码</w:t>
            </w:r>
          </w:p>
        </w:tc>
        <w:tc>
          <w:tcPr>
            <w:tcW w:w="324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招聘职位代码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专业名称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是否普通高等教育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是</w:t>
            </w:r>
            <w:r>
              <w:rPr>
                <w:rFonts w:hint="eastAsia" w:eastAsia="仿宋_GB2312" w:cs="仿宋_GB2312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 xml:space="preserve">  否</w:t>
            </w:r>
            <w:r>
              <w:rPr>
                <w:rFonts w:hint="eastAsia" w:eastAsia="仿宋_GB2312" w:cs="仿宋_GB2312"/>
                <w:kern w:val="0"/>
                <w:sz w:val="24"/>
                <w:lang w:eastAsia="zh-CN" w:bidi="ar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紧急联系电话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是否满足所有报考条件   是□   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报考人员须如实提供本人有关信息材料，在招聘的任何环节发现报考人员不符合报考条件、弄虚作假的，一律取消报考、聘用资格，且责任自负。</w:t>
            </w:r>
          </w:p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 xml:space="preserve">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 xml:space="preserve">                                           报考人签名：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招聘单位</w:t>
            </w:r>
          </w:p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审查意见</w:t>
            </w:r>
          </w:p>
        </w:tc>
        <w:tc>
          <w:tcPr>
            <w:tcW w:w="7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lang w:bidi="ar"/>
              </w:rPr>
              <w:t>审查人：           年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4486C6-664D-4029-995E-4BE2452605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04DFA04-64E0-45BD-88A7-8A9DB05F9A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FF628B-E8B8-4C59-8337-0FF4EFAD8E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2ZkNDRlMmRiNDE5OTRlNjA4ZDgxMTIxODUyZjgifQ=="/>
  </w:docVars>
  <w:rsids>
    <w:rsidRoot w:val="3E600A1C"/>
    <w:rsid w:val="3E6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suppressAutoHyphens/>
      <w:spacing w:beforeAutospacing="0" w:afterAutospacing="0" w:line="480" w:lineRule="auto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2024-05-21T11:00:00Z</dcterms:created>
  <dc:creator>贵州艾森斯－朱虹</dc:creator>
  <cp:lastModifiedBy>贵州艾森斯－朱虹</cp:lastModifiedBy>
  <dcterms:modified xsi:type="dcterms:W3CDTF">2024-05-21T11:00:43Z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9EBDECC849CF4415A0D52FCFA18F31AF_11</vt:lpwstr>
  </property>
</Properties>
</file>