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家庭经济困难2024届毕业生免收考试费申请表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765" w:tblpY="64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418"/>
        <w:gridCol w:w="2118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姓    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身份证号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联系电话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报名序号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考试名称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贵州省2024年全省事业单位公开招聘工作人员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报考单位所属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省直（属）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有关单位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遵义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  <w:t>市</w:t>
            </w:r>
          </w:p>
          <w:p>
            <w:pPr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（请在方框“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”内勾选）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所报岗位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为家庭经济困难2024届毕业生，现申请免收本次考试费用。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12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12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时  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申请人所在学校意见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8636" w:type="dxa"/>
            <w:gridSpan w:val="4"/>
            <w:vAlign w:val="center"/>
          </w:tcPr>
          <w:p>
            <w:pPr>
              <w:ind w:firstLine="5120" w:firstLineChars="16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 月    日</w:t>
            </w:r>
          </w:p>
          <w:p>
            <w:pPr>
              <w:ind w:firstLine="4160" w:firstLineChars="13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（所在学校资助部门盖章）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注：脱贫人口和防止返贫监测对象、城乡低保对象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无需填报，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请家庭经济困难的2024届毕业生报考人员将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已盖章的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《家庭经济困难2024届毕业生免收考试费申请表》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扫描为pdf格式，并将所发邮件命名为“报名序号+姓名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”格式，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lang w:val="en-US" w:eastAsia="zh-CN"/>
        </w:rPr>
        <w:t>于2024年3月1日17:00前上传至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相应电子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lang w:val="en-US" w:eastAsia="zh-CN"/>
        </w:rPr>
        <w:t>邮箱，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未按时上传的，责任由报考人员自行承担。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24ECE"/>
    <w:rsid w:val="0337751D"/>
    <w:rsid w:val="4F7F10CD"/>
    <w:rsid w:val="53CEEBA2"/>
    <w:rsid w:val="6D6A7E88"/>
    <w:rsid w:val="74324ECE"/>
    <w:rsid w:val="DFE665A1"/>
    <w:rsid w:val="DFF9648A"/>
    <w:rsid w:val="FBC38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2022-02-22T16:36:00Z</dcterms:created>
  <dc:creator>LENOVO</dc:creator>
  <cp:lastModifiedBy>ysgz</cp:lastModifiedBy>
  <dcterms:modified xsi:type="dcterms:W3CDTF">2024-02-22T09:12:18Z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