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贵州省2023年人事考试（公务员考试）新型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冠状病毒感染疫情防控须知（第一版）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left"/>
        <w:textAlignment w:val="auto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国家、省关于新型冠状病毒感染的最新疫情防控要求，参加我省2023年人事考试（公务员考试）的考生须知晓并遵守以下规定：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考试期间，除核验身份时，考生须全程规范佩戴医用外科口罩或以上级别口罩，其中阳性或体温异常人员须全程佩戴N95/KN95口罩。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若考生在考试过程中出现异常症状影响他人考试的，须服从考点调整考场等有关安排。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  </w:t>
      </w: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 xml:space="preserve"> </w:t>
      </w: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六、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4017"/>
    <w:rsid w:val="05D15A8D"/>
    <w:rsid w:val="0C047854"/>
    <w:rsid w:val="1E2D713E"/>
    <w:rsid w:val="20AA1A41"/>
    <w:rsid w:val="267E2196"/>
    <w:rsid w:val="48C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2023-01-28T09:52:34Z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E01953EC63684CB09E977B876559B174</vt:lpwstr>
  </property>
</Properties>
</file>