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00" w:leftChars="-200" w:firstLine="386" w:firstLineChars="138"/>
        <w:jc w:val="left"/>
        <w:rPr>
          <w:rFonts w:hint="default" w:asci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eastAsia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eastAsia="宋体"/>
          <w:b w:val="0"/>
          <w:bCs/>
          <w:sz w:val="28"/>
          <w:szCs w:val="28"/>
          <w:lang w:val="en-US" w:eastAsia="zh-CN"/>
        </w:rPr>
        <w:t>2：</w:t>
      </w:r>
    </w:p>
    <w:p>
      <w:pPr>
        <w:ind w:left="-600" w:leftChars="-200" w:firstLine="610" w:firstLineChars="138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面试人员面试须知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一、面试人员面试当日上午8点凭本次笔试准考证、本人第二代有效《居民身份证》（含有效临时身份证）原件进入候考室， 8：30仍未到达指定候考室的面试人员视为自动弃权，责任自负。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二、面试人员进入候考室后须上交随身携带的关闭的通讯、电子等设备，面试结束</w:t>
      </w:r>
      <w:bookmarkStart w:id="0" w:name="_GoBack"/>
      <w:bookmarkEnd w:id="0"/>
      <w:r>
        <w:rPr>
          <w:rFonts w:hint="eastAsia" w:ascii="仿宋_GB2312"/>
          <w:szCs w:val="30"/>
        </w:rPr>
        <w:t>后归还，如发现不交的，取消面试资格。面试人员根据候考室工作人员的安排，依次抽签，并在《面试人员顺序表》上签名确认，妥善保管好抽签号，凭抽签号进入考场参加面试。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三、在候考期间，要耐心等待，不得擅自离开候考室，不得吸烟、大声喧哗和议论；需要去卫生间的，经报告候考室工作人员同意后，由1名同性别工作人员陪同前往并返回，期间不得与他人接触。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四、当前一位面试人员面试时，后一位面试人员要作好准备。进入面试考场后，面试人员只能向考官报告自己的抽签号，不得将姓名等个人信息报告考官。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五、面试中，认真理解和回答主考官提出的问题，注意掌握回答问题的节奏和时间。回答完每道题后，应说“回答完毕”。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六、每一位面试人员面试结束后，应按考场工作人员的安排到指定地点等候，待听取面试成绩后即离开考点。</w:t>
      </w:r>
    </w:p>
    <w:p>
      <w:pPr>
        <w:spacing w:line="520" w:lineRule="exact"/>
        <w:ind w:firstLine="600" w:firstLineChars="200"/>
        <w:rPr>
          <w:rFonts w:ascii="仿宋_GB2312"/>
          <w:szCs w:val="30"/>
        </w:rPr>
      </w:pPr>
      <w:r>
        <w:rPr>
          <w:rFonts w:hint="eastAsia" w:ascii="仿宋_GB2312"/>
          <w:szCs w:val="30"/>
        </w:rPr>
        <w:t>七、自觉遵守考试纪律，尊重考官和考务工作人员，服从考务工作人员指挥和安排，保持候考室清洁卫生。如有违纪违规行为，按《考试违纪违规行为处理办法》《贵州省人事考试违规违纪行为处理暂行规定》《中华人民共和国刑法修正案（九）》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ZTU1MGQwMjI2YmY1MTk2YjU1MzYyMDMyMDBhOWQifQ=="/>
  </w:docVars>
  <w:rsids>
    <w:rsidRoot w:val="005358CB"/>
    <w:rsid w:val="0041131B"/>
    <w:rsid w:val="005358CB"/>
    <w:rsid w:val="00EB6664"/>
    <w:rsid w:val="06AF797B"/>
    <w:rsid w:val="22B6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580</Words>
  <Characters>581</Characters>
  <Lines>4</Lines>
  <Paragraphs>1</Paragraphs>
  <TotalTime>195</TotalTime>
  <ScaleCrop>false</ScaleCrop>
  <LinksUpToDate>false</LinksUpToDate>
  <CharactersWithSpaces>582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2020-11-03T03:34:00Z</dcterms:created>
  <dc:creator>xb21cn</dc:creator>
  <cp:lastModifiedBy>W    K</cp:lastModifiedBy>
  <cp:lastPrinted>2023-07-03T04:14:08Z</cp:lastPrinted>
  <dcterms:modified xsi:type="dcterms:W3CDTF">2023-07-03T04:14:16Z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A4FF48A844C848398AF9678E508FD01E</vt:lpwstr>
  </property>
</Properties>
</file>