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0" w:leftChars="-200" w:firstLine="386" w:firstLineChars="138"/>
        <w:jc w:val="left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eastAsia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eastAsia="宋体"/>
          <w:b w:val="0"/>
          <w:bCs/>
          <w:sz w:val="28"/>
          <w:szCs w:val="28"/>
          <w:lang w:val="en-US" w:eastAsia="zh-CN"/>
        </w:rPr>
        <w:t>1：</w:t>
      </w:r>
    </w:p>
    <w:p>
      <w:pPr>
        <w:ind w:left="-600" w:leftChars="-200" w:firstLine="610" w:firstLineChars="138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面试人员面试须知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一、面试人员面试当日上午8点凭本次笔试准考证、本人第二代有效《居民身份证》（含有效临时身份证）原件进入候考室， 8：30仍未到达指定候考室的面试人员视为自动弃权，责任自负。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二、面试人员进入候考室后须上交随身携带的关闭的通讯、电子等设备，面试</w:t>
      </w:r>
      <w:bookmarkStart w:id="0" w:name="_GoBack"/>
      <w:r>
        <w:rPr>
          <w:rFonts w:hint="eastAsia" w:ascii="仿宋_GB2312"/>
          <w:szCs w:val="30"/>
        </w:rPr>
        <w:t>结</w:t>
      </w:r>
      <w:bookmarkEnd w:id="0"/>
      <w:r>
        <w:rPr>
          <w:rFonts w:hint="eastAsia" w:ascii="仿宋_GB2312"/>
          <w:szCs w:val="30"/>
        </w:rPr>
        <w:t>束后归还，如发现不交的，取消面试资格。面试人员根据候考室工作人员的安排，依次抽签，并在《面试人员顺序表》上签名确认，妥善保管好抽签号，凭抽签号进入考场参加面试。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五、面试中，认真理解和回答主考官提出的问题，注意掌握回答问题的节奏和时间。回答完每道题后，应说“回答完毕”。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六、每一位面试人员面试结束后，应按考场工作人员的安排到指定地点等候，待听取面试成绩后即离开考点。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七、自觉遵守考试纪律，尊重考官和考务工作人员，服从考务工作人员指挥和安排，保持候考室清洁卫生。如有违纪违规行为，按《考试违纪违规行为处理办法》《贵州省人事考试违规违纪行为处理暂行规定》《中华人民共和国刑法修正案（九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TU1MGQwMjI2YmY1MTk2YjU1MzYyMDMyMDBhOWQifQ=="/>
  </w:docVars>
  <w:rsids>
    <w:rsidRoot w:val="005358CB"/>
    <w:rsid w:val="0041131B"/>
    <w:rsid w:val="005358CB"/>
    <w:rsid w:val="00EB6664"/>
    <w:rsid w:val="06A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577</Characters>
  <Lines>4</Lines>
  <Paragraphs>1</Paragraphs>
  <TotalTime>195</TotalTime>
  <ScaleCrop>false</ScaleCrop>
  <LinksUpToDate>false</LinksUpToDate>
  <CharactersWithSpaces>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2020-11-03T03:34:00Z</dcterms:created>
  <dc:creator>xb21cn</dc:creator>
  <cp:lastModifiedBy>W    K</cp:lastModifiedBy>
  <cp:lastPrinted>2023-03-28T03:35:46Z</cp:lastPrinted>
  <dcterms:modified xsi:type="dcterms:W3CDTF">2023-03-28T03:35:48Z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A4FF48A844C848398AF9678E508FD01E</vt:lpwstr>
  </property>
</Properties>
</file>