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spacing w:val="0"/>
          <w:sz w:val="44"/>
          <w:szCs w:val="44"/>
          <w:lang w:val="en-US" w:eastAsia="zh-CN"/>
        </w:rPr>
      </w:pPr>
      <w:r>
        <w:rPr>
          <w:rFonts w:hint="eastAsia" w:ascii="方正小标宋简体" w:hAnsi="方正小标宋简体" w:eastAsia="方正小标宋简体" w:cs="方正小标宋简体"/>
          <w:i w:val="0"/>
          <w:iCs w:val="0"/>
          <w:caps w:val="0"/>
          <w:spacing w:val="0"/>
          <w:sz w:val="44"/>
          <w:szCs w:val="44"/>
          <w:lang w:val="en-US" w:eastAsia="zh-CN"/>
        </w:rPr>
        <w:t>毕节市七星关区2022年第一批面向社会</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spacing w:val="0"/>
          <w:sz w:val="44"/>
          <w:szCs w:val="44"/>
          <w:lang w:val="en-US" w:eastAsia="zh-CN"/>
        </w:rPr>
      </w:pPr>
      <w:r>
        <w:rPr>
          <w:rFonts w:hint="eastAsia" w:ascii="方正小标宋简体" w:hAnsi="方正小标宋简体" w:eastAsia="方正小标宋简体" w:cs="方正小标宋简体"/>
          <w:i w:val="0"/>
          <w:iCs w:val="0"/>
          <w:caps w:val="0"/>
          <w:spacing w:val="0"/>
          <w:sz w:val="44"/>
          <w:szCs w:val="44"/>
          <w:lang w:val="en-US" w:eastAsia="zh-CN"/>
        </w:rPr>
        <w:t>公开招聘事业单位工作人员笔试工作</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spacing w:val="0"/>
          <w:sz w:val="44"/>
          <w:szCs w:val="44"/>
          <w:lang w:val="en-US" w:eastAsia="zh-CN"/>
        </w:rPr>
      </w:pPr>
      <w:r>
        <w:rPr>
          <w:rFonts w:hint="eastAsia" w:ascii="方正小标宋简体" w:hAnsi="方正小标宋简体" w:eastAsia="方正小标宋简体" w:cs="方正小标宋简体"/>
          <w:i w:val="0"/>
          <w:iCs w:val="0"/>
          <w:caps w:val="0"/>
          <w:spacing w:val="0"/>
          <w:sz w:val="44"/>
          <w:szCs w:val="44"/>
          <w:lang w:val="en-US" w:eastAsia="zh-CN"/>
        </w:rPr>
        <w:t>新冠肺炎疫情防控要求</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凡报名参加由</w:t>
      </w:r>
      <w:r>
        <w:rPr>
          <w:rFonts w:hint="eastAsia" w:ascii="Times New Roman" w:hAnsi="Times New Roman" w:eastAsia="仿宋_GB2312" w:cs="仿宋_GB2312"/>
          <w:i w:val="0"/>
          <w:iCs w:val="0"/>
          <w:caps w:val="0"/>
          <w:spacing w:val="0"/>
          <w:sz w:val="32"/>
          <w:szCs w:val="27"/>
          <w:lang w:eastAsia="zh-CN"/>
        </w:rPr>
        <w:t>毕节市七星关区人力资源和社会保障局组织</w:t>
      </w:r>
      <w:r>
        <w:rPr>
          <w:rFonts w:hint="eastAsia" w:ascii="Times New Roman" w:hAnsi="Times New Roman" w:eastAsia="仿宋_GB2312" w:cs="仿宋_GB2312"/>
          <w:i w:val="0"/>
          <w:iCs w:val="0"/>
          <w:caps w:val="0"/>
          <w:spacing w:val="0"/>
          <w:sz w:val="32"/>
          <w:szCs w:val="27"/>
        </w:rPr>
        <w:t>的</w:t>
      </w:r>
      <w:r>
        <w:rPr>
          <w:rFonts w:hint="eastAsia" w:ascii="Times New Roman" w:hAnsi="Times New Roman" w:eastAsia="仿宋_GB2312" w:cs="仿宋_GB2312"/>
          <w:i w:val="0"/>
          <w:iCs w:val="0"/>
          <w:caps w:val="0"/>
          <w:spacing w:val="0"/>
          <w:sz w:val="32"/>
          <w:szCs w:val="27"/>
          <w:lang w:val="en-US" w:eastAsia="zh-CN"/>
        </w:rPr>
        <w:t>毕节市七星关区</w:t>
      </w:r>
      <w:r>
        <w:rPr>
          <w:rFonts w:hint="eastAsia" w:ascii="Times New Roman" w:hAnsi="Times New Roman" w:eastAsia="仿宋_GB2312" w:cs="仿宋_GB2312"/>
          <w:i w:val="0"/>
          <w:iCs w:val="0"/>
          <w:caps w:val="0"/>
          <w:spacing w:val="0"/>
          <w:sz w:val="32"/>
          <w:szCs w:val="27"/>
        </w:rPr>
        <w:t>2022年</w:t>
      </w:r>
      <w:r>
        <w:rPr>
          <w:rFonts w:hint="eastAsia" w:ascii="Times New Roman" w:hAnsi="Times New Roman" w:eastAsia="仿宋_GB2312" w:cs="仿宋_GB2312"/>
          <w:i w:val="0"/>
          <w:iCs w:val="0"/>
          <w:caps w:val="0"/>
          <w:spacing w:val="0"/>
          <w:sz w:val="32"/>
          <w:szCs w:val="27"/>
          <w:lang w:val="en-US" w:eastAsia="zh-CN"/>
        </w:rPr>
        <w:t>第一批面向社会公开招聘事业单位工作人员</w:t>
      </w:r>
      <w:r>
        <w:rPr>
          <w:rFonts w:hint="eastAsia" w:ascii="Times New Roman" w:hAnsi="Times New Roman" w:eastAsia="仿宋_GB2312" w:cs="仿宋_GB2312"/>
          <w:i w:val="0"/>
          <w:iCs w:val="0"/>
          <w:caps w:val="0"/>
          <w:spacing w:val="0"/>
          <w:sz w:val="32"/>
          <w:szCs w:val="27"/>
        </w:rPr>
        <w:t>考试的考生，须严格遵守《</w:t>
      </w:r>
      <w:r>
        <w:rPr>
          <w:rFonts w:hint="eastAsia" w:ascii="Times New Roman" w:hAnsi="Times New Roman" w:eastAsia="仿宋_GB2312" w:cs="仿宋_GB2312"/>
          <w:i w:val="0"/>
          <w:iCs w:val="0"/>
          <w:caps w:val="0"/>
          <w:spacing w:val="0"/>
          <w:sz w:val="32"/>
          <w:szCs w:val="27"/>
          <w:lang w:val="en-US" w:eastAsia="zh-CN"/>
        </w:rPr>
        <w:t>毕节市七星关区2022年第一批面向社会公开招聘事业单位工作人员笔试工作新冠肺炎疫情防控要求</w:t>
      </w:r>
      <w:r>
        <w:rPr>
          <w:rFonts w:hint="eastAsia" w:ascii="Times New Roman" w:hAnsi="Times New Roman" w:eastAsia="仿宋_GB2312" w:cs="仿宋_GB2312"/>
          <w:i w:val="0"/>
          <w:iCs w:val="0"/>
          <w:caps w:val="0"/>
          <w:spacing w:val="0"/>
          <w:sz w:val="32"/>
          <w:szCs w:val="27"/>
        </w:rPr>
        <w:t>》。网上报名时，须认真阅读相关考试的公告、通知等文件，并在网上报名系统中签署《新冠肺炎疫情防控告知暨承诺书》，承诺已知悉告知事项和防疫要求，自愿承担因不实承诺应承担的相关责任、接受</w:t>
      </w:r>
      <w:bookmarkStart w:id="0" w:name="_GoBack"/>
      <w:bookmarkEnd w:id="0"/>
      <w:r>
        <w:rPr>
          <w:rFonts w:hint="eastAsia" w:ascii="Times New Roman" w:hAnsi="Times New Roman" w:eastAsia="仿宋_GB2312" w:cs="仿宋_GB2312"/>
          <w:i w:val="0"/>
          <w:iCs w:val="0"/>
          <w:caps w:val="0"/>
          <w:spacing w:val="0"/>
          <w:sz w:val="32"/>
          <w:szCs w:val="27"/>
        </w:rPr>
        <w:t>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spacing w:val="0"/>
          <w:sz w:val="32"/>
          <w:szCs w:val="27"/>
        </w:rPr>
      </w:pPr>
      <w:r>
        <w:rPr>
          <w:rFonts w:hint="eastAsia" w:ascii="黑体" w:hAnsi="黑体" w:eastAsia="黑体" w:cs="黑体"/>
          <w:i w:val="0"/>
          <w:iCs w:val="0"/>
          <w:caps w:val="0"/>
          <w:spacing w:val="0"/>
          <w:sz w:val="32"/>
          <w:szCs w:val="27"/>
        </w:rPr>
        <w:t>一、疫情防控要求</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对参加</w:t>
      </w:r>
      <w:r>
        <w:rPr>
          <w:rFonts w:hint="eastAsia" w:ascii="Times New Roman" w:hAnsi="Times New Roman" w:eastAsia="仿宋_GB2312" w:cs="仿宋_GB2312"/>
          <w:i w:val="0"/>
          <w:iCs w:val="0"/>
          <w:caps w:val="0"/>
          <w:spacing w:val="0"/>
          <w:sz w:val="32"/>
          <w:szCs w:val="27"/>
          <w:lang w:eastAsia="zh-CN"/>
        </w:rPr>
        <w:t>毕节市七星关区</w:t>
      </w:r>
      <w:r>
        <w:rPr>
          <w:rFonts w:hint="eastAsia" w:ascii="Times New Roman" w:hAnsi="Times New Roman" w:eastAsia="仿宋_GB2312" w:cs="仿宋_GB2312"/>
          <w:i w:val="0"/>
          <w:iCs w:val="0"/>
          <w:caps w:val="0"/>
          <w:spacing w:val="0"/>
          <w:sz w:val="32"/>
          <w:szCs w:val="27"/>
          <w:lang w:val="en-US" w:eastAsia="zh-CN"/>
        </w:rPr>
        <w:t>2022年第一批面向社会公开招聘事业单位工作人员笔试</w:t>
      </w:r>
      <w:r>
        <w:rPr>
          <w:rFonts w:hint="eastAsia" w:ascii="Times New Roman" w:hAnsi="Times New Roman" w:eastAsia="仿宋_GB2312" w:cs="仿宋_GB2312"/>
          <w:i w:val="0"/>
          <w:iCs w:val="0"/>
          <w:caps w:val="0"/>
          <w:spacing w:val="0"/>
          <w:sz w:val="32"/>
          <w:szCs w:val="27"/>
        </w:rPr>
        <w:t>的考生防疫要求如下：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（一）不符合国家、省有关疫情防控要求，不遵守有关疫情防控规定的人员不得进入考点参加考试。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（二）处于</w:t>
      </w:r>
      <w:r>
        <w:rPr>
          <w:rFonts w:hint="eastAsia" w:ascii="Times New Roman" w:hAnsi="Times New Roman" w:eastAsia="仿宋_GB2312" w:cs="仿宋_GB2312"/>
          <w:i w:val="0"/>
          <w:iCs w:val="0"/>
          <w:caps w:val="0"/>
          <w:spacing w:val="0"/>
          <w:sz w:val="32"/>
          <w:szCs w:val="27"/>
          <w:highlight w:val="none"/>
          <w:lang w:val="en-US" w:eastAsia="zh-CN"/>
        </w:rPr>
        <w:t>新冠阳性病例治愈后</w:t>
      </w:r>
      <w:r>
        <w:rPr>
          <w:rFonts w:hint="eastAsia" w:ascii="Times New Roman" w:hAnsi="Times New Roman" w:eastAsia="仿宋_GB2312" w:cs="仿宋_GB2312"/>
          <w:i w:val="0"/>
          <w:iCs w:val="0"/>
          <w:caps w:val="0"/>
          <w:spacing w:val="0"/>
          <w:sz w:val="32"/>
          <w:szCs w:val="27"/>
        </w:rPr>
        <w:t>康复或隔离期的病例、无症状感染者不得进入考点参加考试。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（三）疑似病例、确诊病例以及无症状感染者的密切接触者不得进入考点参加考试。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（四）处于集中隔离、居家健康监测期间的人员不得进入考点参加考试。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（五）对流动、出行须报备并提供相应证明材料的人员，未按要求报备或未按要求提供相应证明材料的不得进入考点参加考试。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（六）考试当天，经现场医务人员评估有可疑症状且不能排除新冠感染的考生，应配合工作人员按卫生健康部门要求到相应医院就诊，不得进入考点参加考试。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（七）考前14天内有中高风险地区旅居史的考生，不得进入考点参加考试。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（八）考前14天内与本土阳性病例（尚未划定风险等级）活动轨迹有交集人员，不得进入考点参加考试。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其余所有考生均须提供考前48小时内的1次核酸检测阴性证明，方可进入考点参加考试。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在连续</w:t>
      </w:r>
      <w:r>
        <w:rPr>
          <w:rFonts w:hint="eastAsia" w:ascii="Times New Roman" w:hAnsi="Times New Roman" w:eastAsia="仿宋_GB2312" w:cs="仿宋_GB2312"/>
          <w:i w:val="0"/>
          <w:iCs w:val="0"/>
          <w:caps w:val="0"/>
          <w:spacing w:val="0"/>
          <w:sz w:val="32"/>
          <w:szCs w:val="27"/>
          <w:lang w:eastAsia="zh-CN"/>
        </w:rPr>
        <w:t>多</w:t>
      </w:r>
      <w:r>
        <w:rPr>
          <w:rFonts w:hint="eastAsia" w:ascii="Times New Roman" w:hAnsi="Times New Roman" w:eastAsia="仿宋_GB2312" w:cs="仿宋_GB2312"/>
          <w:i w:val="0"/>
          <w:iCs w:val="0"/>
          <w:caps w:val="0"/>
          <w:spacing w:val="0"/>
          <w:sz w:val="32"/>
          <w:szCs w:val="27"/>
        </w:rPr>
        <w:t>天举行的我</w:t>
      </w:r>
      <w:r>
        <w:rPr>
          <w:rFonts w:hint="eastAsia" w:ascii="Times New Roman" w:hAnsi="Times New Roman" w:eastAsia="仿宋_GB2312" w:cs="仿宋_GB2312"/>
          <w:i w:val="0"/>
          <w:iCs w:val="0"/>
          <w:caps w:val="0"/>
          <w:spacing w:val="0"/>
          <w:sz w:val="32"/>
          <w:szCs w:val="27"/>
          <w:lang w:eastAsia="zh-CN"/>
        </w:rPr>
        <w:t>区</w:t>
      </w:r>
      <w:r>
        <w:rPr>
          <w:rFonts w:hint="eastAsia" w:ascii="Times New Roman" w:hAnsi="Times New Roman" w:eastAsia="仿宋_GB2312" w:cs="仿宋_GB2312"/>
          <w:i w:val="0"/>
          <w:iCs w:val="0"/>
          <w:caps w:val="0"/>
          <w:spacing w:val="0"/>
          <w:sz w:val="32"/>
          <w:szCs w:val="27"/>
        </w:rPr>
        <w:t>人事考试中，考生提供第1天考试时符合规定的核酸检测阴性证明即可。</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（十）原则上所有考生均须按照“应接尽接、应接必接”的要求完成新冠疫苗全程接种及加强免疫。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（十一）考生应自备一次性使用医用口罩。考试期间，除核验身份时，考生应全程规范佩戴一次性使用医用口罩。未按要求佩戴口罩的考生，不得进入考点参加考试。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十五）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贵州健康码使用和贵州省疫情防控咨询电话：0851-12345。</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spacing w:val="0"/>
          <w:sz w:val="32"/>
          <w:szCs w:val="27"/>
        </w:rPr>
      </w:pPr>
      <w:r>
        <w:rPr>
          <w:rFonts w:hint="eastAsia" w:ascii="黑体" w:hAnsi="黑体" w:eastAsia="黑体" w:cs="黑体"/>
          <w:i w:val="0"/>
          <w:iCs w:val="0"/>
          <w:caps w:val="0"/>
          <w:spacing w:val="0"/>
          <w:sz w:val="32"/>
          <w:szCs w:val="27"/>
        </w:rPr>
        <w:t>二、入场检测规定</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入场检测时，考生须同时符合以下全部要求，方可进入考点参加考试：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（一）本人“贵州健康码、国家通信行程卡”绿码；</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（二）经检测体温正常（低于37.3℃）；</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（三）佩戴一次性使用医用口罩；</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（四）提供相应的核酸检测阴性证明纸质版：</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1.考前14天内有“本土阳性病例报告地级市（直辖市为区）”旅居史人员，须提供抵黔后5日内的3次核酸检测阴性证明和考前48小时内的1次核酸检测阴性证明。</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2.其余所有考生均须提供考前48小时内的1次核酸检测阴性证明。</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spacing w:val="0"/>
          <w:sz w:val="32"/>
          <w:szCs w:val="27"/>
        </w:rPr>
      </w:pPr>
      <w:r>
        <w:rPr>
          <w:rFonts w:hint="eastAsia" w:ascii="黑体" w:hAnsi="黑体" w:eastAsia="黑体" w:cs="黑体"/>
          <w:i w:val="0"/>
          <w:iCs w:val="0"/>
          <w:caps w:val="0"/>
          <w:spacing w:val="0"/>
          <w:sz w:val="32"/>
          <w:szCs w:val="27"/>
        </w:rPr>
        <w:t>三、入场检测步骤</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考生须佩戴一次性使用医用口罩提前到达检测点排队，入场检测通道分别设置特殊检测通道和常规检测通道两类。</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27"/>
        </w:rPr>
      </w:pPr>
      <w:r>
        <w:rPr>
          <w:rFonts w:hint="eastAsia" w:ascii="楷体_GB2312" w:hAnsi="楷体_GB2312" w:eastAsia="楷体_GB2312" w:cs="楷体_GB2312"/>
          <w:i w:val="0"/>
          <w:iCs w:val="0"/>
          <w:caps w:val="0"/>
          <w:spacing w:val="0"/>
          <w:sz w:val="32"/>
          <w:szCs w:val="27"/>
        </w:rPr>
        <w:t>（一）特殊检测通道</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考前14天内有“本土阳性病例报告地级市（直辖市为区）”旅居史人员进入特殊检测通道。具体检测步骤如下：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27"/>
        </w:rPr>
      </w:pPr>
      <w:r>
        <w:rPr>
          <w:rFonts w:hint="eastAsia" w:ascii="楷体_GB2312" w:hAnsi="楷体_GB2312" w:eastAsia="楷体_GB2312" w:cs="楷体_GB2312"/>
          <w:i w:val="0"/>
          <w:iCs w:val="0"/>
          <w:caps w:val="0"/>
          <w:spacing w:val="0"/>
          <w:sz w:val="32"/>
          <w:szCs w:val="27"/>
        </w:rPr>
        <w:t>（二）常规检测通道</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考前14天内无“本土阳性病例报告地级市（直辖市为区）”旅居史人员进入常规检测通道，常规检测通道分两步进行检测，具体检测步骤如下：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b/>
          <w:bCs/>
          <w:i w:val="0"/>
          <w:iCs w:val="0"/>
          <w:caps w:val="0"/>
          <w:spacing w:val="0"/>
          <w:sz w:val="32"/>
          <w:szCs w:val="27"/>
        </w:rPr>
      </w:pPr>
      <w:r>
        <w:rPr>
          <w:rFonts w:hint="eastAsia" w:ascii="Times New Roman" w:hAnsi="Times New Roman" w:eastAsia="仿宋_GB2312" w:cs="仿宋_GB2312"/>
          <w:b/>
          <w:bCs/>
          <w:i w:val="0"/>
          <w:iCs w:val="0"/>
          <w:caps w:val="0"/>
          <w:spacing w:val="0"/>
          <w:sz w:val="32"/>
          <w:szCs w:val="27"/>
        </w:rPr>
        <w:t>1.第一步检测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考生须提前准备好考试当天本人“贵州健康码绿码”和《准考证》报检测人员核验并接受体温检测。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经第一步检测合格的，迅速前往第二步检测点。</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b/>
          <w:bCs/>
          <w:i w:val="0"/>
          <w:iCs w:val="0"/>
          <w:caps w:val="0"/>
          <w:spacing w:val="0"/>
          <w:sz w:val="32"/>
          <w:szCs w:val="27"/>
        </w:rPr>
      </w:pPr>
      <w:r>
        <w:rPr>
          <w:rFonts w:hint="eastAsia" w:ascii="Times New Roman" w:hAnsi="Times New Roman" w:eastAsia="仿宋_GB2312" w:cs="仿宋_GB2312"/>
          <w:b/>
          <w:bCs/>
          <w:i w:val="0"/>
          <w:iCs w:val="0"/>
          <w:caps w:val="0"/>
          <w:spacing w:val="0"/>
          <w:sz w:val="32"/>
          <w:szCs w:val="27"/>
        </w:rPr>
        <w:t>2.第二步检测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经第二步检测合格的，检测人员在《准考证》上加盖入场检测合格章。</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27"/>
        </w:rPr>
      </w:pPr>
      <w:r>
        <w:rPr>
          <w:rFonts w:hint="eastAsia" w:ascii="楷体_GB2312" w:hAnsi="楷体_GB2312" w:eastAsia="楷体_GB2312" w:cs="楷体_GB2312"/>
          <w:i w:val="0"/>
          <w:iCs w:val="0"/>
          <w:caps w:val="0"/>
          <w:spacing w:val="0"/>
          <w:sz w:val="32"/>
          <w:szCs w:val="27"/>
        </w:rPr>
        <w:t>（三）临时隔离检查点</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spacing w:val="0"/>
          <w:sz w:val="32"/>
          <w:szCs w:val="27"/>
        </w:rPr>
      </w:pPr>
      <w:r>
        <w:rPr>
          <w:rFonts w:hint="eastAsia" w:ascii="Times New Roman" w:hAnsi="Times New Roman" w:eastAsia="仿宋_GB2312" w:cs="仿宋_GB2312"/>
          <w:i w:val="0"/>
          <w:iCs w:val="0"/>
          <w:caps w:val="0"/>
          <w:spacing w:val="0"/>
          <w:sz w:val="32"/>
          <w:szCs w:val="27"/>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i w:val="0"/>
          <w:iCs w:val="0"/>
          <w:caps w:val="0"/>
          <w:spacing w:val="0"/>
          <w:sz w:val="32"/>
          <w:szCs w:val="27"/>
        </w:rPr>
      </w:pPr>
      <w:r>
        <w:rPr>
          <w:rFonts w:hint="eastAsia" w:ascii="黑体" w:hAnsi="黑体" w:eastAsia="黑体" w:cs="黑体"/>
          <w:i w:val="0"/>
          <w:iCs w:val="0"/>
          <w:caps w:val="0"/>
          <w:spacing w:val="0"/>
          <w:sz w:val="32"/>
          <w:szCs w:val="27"/>
          <w:lang w:val="en-US" w:eastAsia="zh-CN"/>
        </w:rPr>
        <w:t>四、</w:t>
      </w:r>
      <w:r>
        <w:rPr>
          <w:rFonts w:hint="eastAsia" w:ascii="Times New Roman" w:hAnsi="Times New Roman" w:eastAsia="仿宋_GB2312" w:cs="仿宋_GB2312"/>
          <w:i w:val="0"/>
          <w:iCs w:val="0"/>
          <w:caps w:val="0"/>
          <w:spacing w:val="0"/>
          <w:sz w:val="32"/>
          <w:szCs w:val="27"/>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仿宋_GB2312"/>
          <w:i w:val="0"/>
          <w:iCs w:val="0"/>
          <w:caps w:val="0"/>
          <w:spacing w:val="0"/>
          <w:sz w:val="32"/>
          <w:szCs w:val="27"/>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sz w:val="32"/>
          <w:szCs w:val="28"/>
        </w:rPr>
      </w:pPr>
      <w:r>
        <w:rPr>
          <w:rFonts w:hint="eastAsia" w:ascii="Times New Roman" w:hAnsi="Times New Roman" w:eastAsia="仿宋_GB2312"/>
          <w:sz w:val="32"/>
          <w:szCs w:val="28"/>
        </w:rPr>
        <w:t>毕节市七星关区人力资源和社会保障局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28"/>
        </w:rPr>
      </w:pPr>
      <w:r>
        <w:rPr>
          <w:rFonts w:hint="eastAsia" w:ascii="Times New Roman" w:hAnsi="Times New Roman" w:eastAsia="仿宋_GB2312"/>
          <w:sz w:val="32"/>
          <w:szCs w:val="28"/>
          <w:lang w:eastAsia="zh-CN"/>
        </w:rPr>
        <w:t>　　　　　　　　　　　　　　　</w:t>
      </w:r>
      <w:r>
        <w:rPr>
          <w:rFonts w:hint="eastAsia" w:ascii="Times New Roman" w:hAnsi="Times New Roman" w:eastAsia="仿宋_GB2312"/>
          <w:sz w:val="32"/>
          <w:szCs w:val="28"/>
        </w:rPr>
        <w:t>2022年</w:t>
      </w:r>
      <w:r>
        <w:rPr>
          <w:rFonts w:hint="eastAsia" w:ascii="Times New Roman" w:hAnsi="Times New Roman" w:eastAsia="仿宋_GB2312"/>
          <w:sz w:val="32"/>
          <w:szCs w:val="28"/>
          <w:lang w:val="en-US" w:eastAsia="zh-CN"/>
        </w:rPr>
        <w:t>6</w:t>
      </w:r>
      <w:r>
        <w:rPr>
          <w:rFonts w:hint="eastAsia" w:ascii="Times New Roman" w:hAnsi="Times New Roman" w:eastAsia="仿宋_GB2312"/>
          <w:sz w:val="32"/>
          <w:szCs w:val="28"/>
        </w:rPr>
        <w:t>月</w:t>
      </w:r>
      <w:r>
        <w:rPr>
          <w:rFonts w:hint="eastAsia" w:ascii="Times New Roman" w:hAnsi="Times New Roman" w:eastAsia="仿宋_GB2312"/>
          <w:sz w:val="32"/>
          <w:szCs w:val="28"/>
          <w:lang w:val="en-US" w:eastAsia="zh-CN"/>
        </w:rPr>
        <w:t>13</w:t>
      </w:r>
      <w:r>
        <w:rPr>
          <w:rFonts w:hint="eastAsia" w:ascii="Times New Roman" w:hAnsi="Times New Roman" w:eastAsia="仿宋_GB2312"/>
          <w:sz w:val="32"/>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ascii="Times New Roman" w:hAnsi="Times New Roman" w:eastAsia="仿宋_GB2312"/>
          <w:sz w:val="32"/>
          <w:szCs w:val="28"/>
        </w:rPr>
      </w:pPr>
    </w:p>
    <w:p>
      <w:pPr>
        <w:keepNext/>
        <w:keepLines/>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baseline"/>
        <w:rPr>
          <w:rFonts w:hint="default" w:ascii="Times New Roman" w:hAnsi="Times New Roman" w:eastAsia="仿宋_GB2312" w:cs="仿宋_GB2312"/>
          <w:b w:val="0"/>
          <w:i w:val="0"/>
          <w:caps w:val="0"/>
          <w:color w:val="000000"/>
          <w:spacing w:val="0"/>
          <w:w w:val="100"/>
          <w:sz w:val="32"/>
          <w:szCs w:val="32"/>
          <w:lang w:val="en-US" w:eastAsia="zh-CN"/>
        </w:rPr>
      </w:pPr>
    </w:p>
    <w:sectPr>
      <w:headerReference r:id="rId3" w:type="default"/>
      <w:footerReference r:id="rId5" w:type="default"/>
      <w:headerReference r:id="rId4" w:type="even"/>
      <w:footerReference r:id="rId6" w:type="even"/>
      <w:pgSz w:w="11906" w:h="16838"/>
      <w:pgMar w:top="1984" w:right="1474" w:bottom="1984" w:left="170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１</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１</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ind w:leftChars="0"/>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MmVjY2U3OTZjNTU2ZTg2ZDA5ZmIwYWYyYTA5OTMifQ=="/>
  </w:docVars>
  <w:rsids>
    <w:rsidRoot w:val="008310A6"/>
    <w:rsid w:val="000958BE"/>
    <w:rsid w:val="001F0C7D"/>
    <w:rsid w:val="00281ACB"/>
    <w:rsid w:val="002A75A0"/>
    <w:rsid w:val="003212C1"/>
    <w:rsid w:val="00361E12"/>
    <w:rsid w:val="003B10C3"/>
    <w:rsid w:val="00582578"/>
    <w:rsid w:val="005B6A90"/>
    <w:rsid w:val="007D69C1"/>
    <w:rsid w:val="008310A6"/>
    <w:rsid w:val="009A5F27"/>
    <w:rsid w:val="00AD70E2"/>
    <w:rsid w:val="00B54F09"/>
    <w:rsid w:val="00CD1F72"/>
    <w:rsid w:val="00E90A4E"/>
    <w:rsid w:val="00ED01B7"/>
    <w:rsid w:val="01217F9F"/>
    <w:rsid w:val="02141011"/>
    <w:rsid w:val="025E1DD2"/>
    <w:rsid w:val="026E182A"/>
    <w:rsid w:val="02705725"/>
    <w:rsid w:val="028631DB"/>
    <w:rsid w:val="02941860"/>
    <w:rsid w:val="02955E4E"/>
    <w:rsid w:val="02A610C9"/>
    <w:rsid w:val="02B96264"/>
    <w:rsid w:val="02ED7EC0"/>
    <w:rsid w:val="03123DCA"/>
    <w:rsid w:val="043F0BEF"/>
    <w:rsid w:val="04A47949"/>
    <w:rsid w:val="04A93EB9"/>
    <w:rsid w:val="051E1E95"/>
    <w:rsid w:val="05EA2DDC"/>
    <w:rsid w:val="05EB25F7"/>
    <w:rsid w:val="06222576"/>
    <w:rsid w:val="06F45741"/>
    <w:rsid w:val="072F2CB9"/>
    <w:rsid w:val="075D6378"/>
    <w:rsid w:val="076B1939"/>
    <w:rsid w:val="0837560B"/>
    <w:rsid w:val="083B16CD"/>
    <w:rsid w:val="09166808"/>
    <w:rsid w:val="0A5654E2"/>
    <w:rsid w:val="0A914891"/>
    <w:rsid w:val="0AAD06DC"/>
    <w:rsid w:val="0AC80588"/>
    <w:rsid w:val="0AE04AD1"/>
    <w:rsid w:val="0B0B31E3"/>
    <w:rsid w:val="0C1856CC"/>
    <w:rsid w:val="0C2F1FBB"/>
    <w:rsid w:val="0CF43A34"/>
    <w:rsid w:val="0D046532"/>
    <w:rsid w:val="0DA6583B"/>
    <w:rsid w:val="0E057E62"/>
    <w:rsid w:val="0E124C7E"/>
    <w:rsid w:val="0EB81EBE"/>
    <w:rsid w:val="0F4A0448"/>
    <w:rsid w:val="1066305F"/>
    <w:rsid w:val="115C6BDB"/>
    <w:rsid w:val="11CF4739"/>
    <w:rsid w:val="11D24E50"/>
    <w:rsid w:val="11D63AFF"/>
    <w:rsid w:val="12864C49"/>
    <w:rsid w:val="134622C9"/>
    <w:rsid w:val="13B501ED"/>
    <w:rsid w:val="13E95078"/>
    <w:rsid w:val="13F6470B"/>
    <w:rsid w:val="148D47B9"/>
    <w:rsid w:val="14C03CE2"/>
    <w:rsid w:val="159643E7"/>
    <w:rsid w:val="15D13671"/>
    <w:rsid w:val="160E6B94"/>
    <w:rsid w:val="1703785A"/>
    <w:rsid w:val="173118CA"/>
    <w:rsid w:val="1785135C"/>
    <w:rsid w:val="17DB2818"/>
    <w:rsid w:val="18A60DE5"/>
    <w:rsid w:val="194B373A"/>
    <w:rsid w:val="1A351EA0"/>
    <w:rsid w:val="1B324BB2"/>
    <w:rsid w:val="1BDE0896"/>
    <w:rsid w:val="1C4F11FF"/>
    <w:rsid w:val="1C907DE2"/>
    <w:rsid w:val="1CB5506B"/>
    <w:rsid w:val="1D8F101C"/>
    <w:rsid w:val="1DB91EE9"/>
    <w:rsid w:val="1E3A265E"/>
    <w:rsid w:val="1F0A1E39"/>
    <w:rsid w:val="1F6F618F"/>
    <w:rsid w:val="1F8452B0"/>
    <w:rsid w:val="1FC72E8E"/>
    <w:rsid w:val="205125D0"/>
    <w:rsid w:val="20AC47C0"/>
    <w:rsid w:val="20E06AB9"/>
    <w:rsid w:val="21E12E8E"/>
    <w:rsid w:val="22C560C6"/>
    <w:rsid w:val="232176AD"/>
    <w:rsid w:val="248065DE"/>
    <w:rsid w:val="24BE18E5"/>
    <w:rsid w:val="254144C5"/>
    <w:rsid w:val="2561122B"/>
    <w:rsid w:val="258D4655"/>
    <w:rsid w:val="26217CFD"/>
    <w:rsid w:val="26A415B7"/>
    <w:rsid w:val="27817A89"/>
    <w:rsid w:val="27BF77CD"/>
    <w:rsid w:val="282A2D36"/>
    <w:rsid w:val="286702DB"/>
    <w:rsid w:val="28823561"/>
    <w:rsid w:val="2A5471EC"/>
    <w:rsid w:val="2A795CDE"/>
    <w:rsid w:val="2A9F37E8"/>
    <w:rsid w:val="2B501254"/>
    <w:rsid w:val="2BCC6F5D"/>
    <w:rsid w:val="2C5D1B3D"/>
    <w:rsid w:val="2C864D5D"/>
    <w:rsid w:val="2C9A6113"/>
    <w:rsid w:val="2D426ED6"/>
    <w:rsid w:val="2E580034"/>
    <w:rsid w:val="2F6E239B"/>
    <w:rsid w:val="2FED79D5"/>
    <w:rsid w:val="305B38AC"/>
    <w:rsid w:val="30903A0A"/>
    <w:rsid w:val="30D342E9"/>
    <w:rsid w:val="30DF4341"/>
    <w:rsid w:val="30E54B0C"/>
    <w:rsid w:val="31080B73"/>
    <w:rsid w:val="310D5E4B"/>
    <w:rsid w:val="31CA1C42"/>
    <w:rsid w:val="32C532B3"/>
    <w:rsid w:val="33A51F6D"/>
    <w:rsid w:val="34495756"/>
    <w:rsid w:val="34691BA6"/>
    <w:rsid w:val="34CC4D69"/>
    <w:rsid w:val="34F521E1"/>
    <w:rsid w:val="34F605A6"/>
    <w:rsid w:val="350B3509"/>
    <w:rsid w:val="35576A6A"/>
    <w:rsid w:val="35CA7AEA"/>
    <w:rsid w:val="365F5867"/>
    <w:rsid w:val="376C68FE"/>
    <w:rsid w:val="379D740E"/>
    <w:rsid w:val="37C0030B"/>
    <w:rsid w:val="3804578F"/>
    <w:rsid w:val="3878759B"/>
    <w:rsid w:val="38A327F3"/>
    <w:rsid w:val="38A85CF9"/>
    <w:rsid w:val="391334D5"/>
    <w:rsid w:val="39347741"/>
    <w:rsid w:val="399E4713"/>
    <w:rsid w:val="39AE507C"/>
    <w:rsid w:val="3A63223A"/>
    <w:rsid w:val="3AB64A60"/>
    <w:rsid w:val="3AB962FE"/>
    <w:rsid w:val="3BF16EEE"/>
    <w:rsid w:val="3C504A40"/>
    <w:rsid w:val="3DE72402"/>
    <w:rsid w:val="3DED6BC5"/>
    <w:rsid w:val="3ECF0EE1"/>
    <w:rsid w:val="3ECF46CC"/>
    <w:rsid w:val="3ED656D0"/>
    <w:rsid w:val="3EE36C23"/>
    <w:rsid w:val="3EE379B7"/>
    <w:rsid w:val="3F002F99"/>
    <w:rsid w:val="3F47212A"/>
    <w:rsid w:val="3FFD4EDF"/>
    <w:rsid w:val="409559F9"/>
    <w:rsid w:val="409C46F8"/>
    <w:rsid w:val="416C231C"/>
    <w:rsid w:val="418C3AD9"/>
    <w:rsid w:val="41941E4C"/>
    <w:rsid w:val="42AF1C73"/>
    <w:rsid w:val="42D57827"/>
    <w:rsid w:val="42EF4FB3"/>
    <w:rsid w:val="43850B22"/>
    <w:rsid w:val="4404360F"/>
    <w:rsid w:val="46541EB5"/>
    <w:rsid w:val="46696E2A"/>
    <w:rsid w:val="47402F02"/>
    <w:rsid w:val="47D47AF4"/>
    <w:rsid w:val="47E349BA"/>
    <w:rsid w:val="480C5CBF"/>
    <w:rsid w:val="482D0CC6"/>
    <w:rsid w:val="48454E86"/>
    <w:rsid w:val="48652CC4"/>
    <w:rsid w:val="48C1387C"/>
    <w:rsid w:val="48E96000"/>
    <w:rsid w:val="49495678"/>
    <w:rsid w:val="49BA5B12"/>
    <w:rsid w:val="4A9A48BD"/>
    <w:rsid w:val="4AA615B8"/>
    <w:rsid w:val="4B66289B"/>
    <w:rsid w:val="4BAA2F22"/>
    <w:rsid w:val="4BC17BF4"/>
    <w:rsid w:val="4C143394"/>
    <w:rsid w:val="4C7D362F"/>
    <w:rsid w:val="4CB068EF"/>
    <w:rsid w:val="4E0547EC"/>
    <w:rsid w:val="4E2D2E33"/>
    <w:rsid w:val="4E9D1D67"/>
    <w:rsid w:val="4ED92673"/>
    <w:rsid w:val="4EF26464"/>
    <w:rsid w:val="4F652C46"/>
    <w:rsid w:val="50AA42C7"/>
    <w:rsid w:val="50DB196C"/>
    <w:rsid w:val="51DA5080"/>
    <w:rsid w:val="528B63DB"/>
    <w:rsid w:val="52FC7257"/>
    <w:rsid w:val="533C6531"/>
    <w:rsid w:val="53B601F1"/>
    <w:rsid w:val="53DA2038"/>
    <w:rsid w:val="54030274"/>
    <w:rsid w:val="55432327"/>
    <w:rsid w:val="557D17B4"/>
    <w:rsid w:val="561C69CD"/>
    <w:rsid w:val="567809C3"/>
    <w:rsid w:val="56EC18C3"/>
    <w:rsid w:val="576B477C"/>
    <w:rsid w:val="58D570FE"/>
    <w:rsid w:val="58F11820"/>
    <w:rsid w:val="58F44C79"/>
    <w:rsid w:val="59637C08"/>
    <w:rsid w:val="5A154624"/>
    <w:rsid w:val="5A35299B"/>
    <w:rsid w:val="5A8913F1"/>
    <w:rsid w:val="5AC43474"/>
    <w:rsid w:val="5B2F6E69"/>
    <w:rsid w:val="5B651B2C"/>
    <w:rsid w:val="5BB1509B"/>
    <w:rsid w:val="5BC87C18"/>
    <w:rsid w:val="5BCF0FC1"/>
    <w:rsid w:val="5C853C1F"/>
    <w:rsid w:val="5D0D5F64"/>
    <w:rsid w:val="5D6B3030"/>
    <w:rsid w:val="5DC60F11"/>
    <w:rsid w:val="5DF23751"/>
    <w:rsid w:val="5E605476"/>
    <w:rsid w:val="5EAD6AF1"/>
    <w:rsid w:val="5F275BBC"/>
    <w:rsid w:val="5F49114F"/>
    <w:rsid w:val="5FB520F9"/>
    <w:rsid w:val="5FE615F8"/>
    <w:rsid w:val="6002553E"/>
    <w:rsid w:val="608C1C3B"/>
    <w:rsid w:val="60BE1D63"/>
    <w:rsid w:val="615F4C5A"/>
    <w:rsid w:val="617910BD"/>
    <w:rsid w:val="61D828A7"/>
    <w:rsid w:val="629848C7"/>
    <w:rsid w:val="62A9666D"/>
    <w:rsid w:val="62B600DC"/>
    <w:rsid w:val="63B772AC"/>
    <w:rsid w:val="64E475E5"/>
    <w:rsid w:val="65130631"/>
    <w:rsid w:val="651C55BF"/>
    <w:rsid w:val="654278C2"/>
    <w:rsid w:val="657D2C17"/>
    <w:rsid w:val="65BF660F"/>
    <w:rsid w:val="662A419A"/>
    <w:rsid w:val="666346EA"/>
    <w:rsid w:val="67176E5A"/>
    <w:rsid w:val="675541F5"/>
    <w:rsid w:val="675C7F3A"/>
    <w:rsid w:val="67C25F42"/>
    <w:rsid w:val="67CD19EE"/>
    <w:rsid w:val="68857EDD"/>
    <w:rsid w:val="68F94ED5"/>
    <w:rsid w:val="69165DA5"/>
    <w:rsid w:val="69777EA7"/>
    <w:rsid w:val="69BD7C38"/>
    <w:rsid w:val="6A235069"/>
    <w:rsid w:val="6AA94FAA"/>
    <w:rsid w:val="6B952764"/>
    <w:rsid w:val="6C800B96"/>
    <w:rsid w:val="6CF23E0E"/>
    <w:rsid w:val="6CF2499F"/>
    <w:rsid w:val="6D57537F"/>
    <w:rsid w:val="6D875C64"/>
    <w:rsid w:val="6D981C1F"/>
    <w:rsid w:val="6E677DB1"/>
    <w:rsid w:val="6EF6723F"/>
    <w:rsid w:val="6F086AB5"/>
    <w:rsid w:val="6FBE5A3F"/>
    <w:rsid w:val="6FE77C3F"/>
    <w:rsid w:val="70950698"/>
    <w:rsid w:val="71313451"/>
    <w:rsid w:val="71767B46"/>
    <w:rsid w:val="722C6DDA"/>
    <w:rsid w:val="72C053EC"/>
    <w:rsid w:val="74145F01"/>
    <w:rsid w:val="742A5EC9"/>
    <w:rsid w:val="744540CE"/>
    <w:rsid w:val="74A65E73"/>
    <w:rsid w:val="74E42F19"/>
    <w:rsid w:val="75A319BB"/>
    <w:rsid w:val="76A038F3"/>
    <w:rsid w:val="783E1615"/>
    <w:rsid w:val="789052D5"/>
    <w:rsid w:val="790E0FE8"/>
    <w:rsid w:val="7999124C"/>
    <w:rsid w:val="79B34371"/>
    <w:rsid w:val="79D579EF"/>
    <w:rsid w:val="7A546ECE"/>
    <w:rsid w:val="7A673F0F"/>
    <w:rsid w:val="7C464F3C"/>
    <w:rsid w:val="7C991510"/>
    <w:rsid w:val="7CBD6B4B"/>
    <w:rsid w:val="7D221505"/>
    <w:rsid w:val="7D597A23"/>
    <w:rsid w:val="7D860259"/>
    <w:rsid w:val="7DA136CD"/>
    <w:rsid w:val="7E05040A"/>
    <w:rsid w:val="7E3B193F"/>
    <w:rsid w:val="7EB609F5"/>
    <w:rsid w:val="7ECD29A9"/>
    <w:rsid w:val="7F584648"/>
    <w:rsid w:val="7F737DF6"/>
    <w:rsid w:val="7F8416B3"/>
    <w:rsid w:val="7F9227B4"/>
    <w:rsid w:val="7FFC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Plain Text"/>
    <w:basedOn w:val="1"/>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PwC Normal"/>
    <w:basedOn w:val="1"/>
    <w:qFormat/>
    <w:uiPriority w:val="0"/>
    <w:pPr>
      <w:spacing w:before="180" w:after="180" w:line="240" w:lineRule="atLeast"/>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 w:type="character" w:customStyle="1" w:styleId="17">
    <w:name w:val="font31"/>
    <w:basedOn w:val="11"/>
    <w:qFormat/>
    <w:uiPriority w:val="0"/>
    <w:rPr>
      <w:rFonts w:hint="default" w:ascii="Times New Roman" w:hAnsi="Times New Roman" w:cs="Times New Roman"/>
      <w:color w:val="000000"/>
      <w:sz w:val="20"/>
      <w:szCs w:val="20"/>
      <w:u w:val="none"/>
    </w:rPr>
  </w:style>
  <w:style w:type="character" w:customStyle="1" w:styleId="18">
    <w:name w:val="font41"/>
    <w:basedOn w:val="11"/>
    <w:qFormat/>
    <w:uiPriority w:val="0"/>
    <w:rPr>
      <w:rFonts w:hint="default" w:ascii="仿宋_GB2312" w:eastAsia="仿宋_GB2312" w:cs="仿宋_GB2312"/>
      <w:color w:val="000000"/>
      <w:sz w:val="20"/>
      <w:szCs w:val="20"/>
      <w:u w:val="none"/>
    </w:rPr>
  </w:style>
  <w:style w:type="character" w:customStyle="1" w:styleId="19">
    <w:name w:val="font21"/>
    <w:basedOn w:val="11"/>
    <w:qFormat/>
    <w:uiPriority w:val="0"/>
    <w:rPr>
      <w:rFonts w:hint="default" w:ascii="仿宋_GB2312" w:eastAsia="仿宋_GB2312" w:cs="仿宋_GB2312"/>
      <w:color w:val="000000"/>
      <w:sz w:val="24"/>
      <w:szCs w:val="24"/>
      <w:u w:val="none"/>
    </w:rPr>
  </w:style>
  <w:style w:type="character" w:customStyle="1" w:styleId="20">
    <w:name w:val="font8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88319-1A39-4042-8089-13641D5A4B5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3024</Words>
  <Characters>3086</Characters>
  <Lines>3</Lines>
  <Paragraphs>1</Paragraphs>
  <TotalTime>1</TotalTime>
  <ScaleCrop>false</ScaleCrop>
  <LinksUpToDate>false</LinksUpToDate>
  <CharactersWithSpaces>3109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2018-03-15T11:58:00Z</dcterms:created>
  <dc:creator>AutoBVT</dc:creator>
  <cp:lastModifiedBy>小礼</cp:lastModifiedBy>
  <cp:lastPrinted>2022-05-12T08:49:00Z</cp:lastPrinted>
  <dcterms:modified xsi:type="dcterms:W3CDTF">2022-06-13T10:09:48Z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162D78A92600413CB1EFB90D96EF9A45</vt:lpwstr>
  </property>
</Properties>
</file>