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BA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eastAsia="方正小标宋简体" w:cs="方正小标宋简体"/>
          <w:sz w:val="44"/>
          <w:szCs w:val="44"/>
          <w:lang w:val="en-US" w:eastAsia="zh-CN" w:bidi="ar-SA"/>
        </w:rPr>
        <w:t>镇宁自治县参加“第十二届贵州人才博览会”引才</w:t>
      </w:r>
      <w:r>
        <w:rPr>
          <w:rFonts w:hint="eastAsia" w:ascii="方正小标宋简体" w:hAnsi="方正小标宋简体" w:eastAsia="方正小标宋简体" w:cs="方正小标宋简体"/>
          <w:sz w:val="44"/>
          <w:szCs w:val="44"/>
          <w:lang w:eastAsia="zh-CN"/>
        </w:rPr>
        <w:t>考察</w:t>
      </w:r>
      <w:r>
        <w:rPr>
          <w:rFonts w:hint="eastAsia" w:ascii="方正小标宋简体" w:hAnsi="方正小标宋简体" w:eastAsia="方正小标宋简体" w:cs="方正小标宋简体"/>
          <w:sz w:val="44"/>
          <w:szCs w:val="44"/>
        </w:rPr>
        <w:t>相关事宜公告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第二批</w:t>
      </w:r>
      <w:r>
        <w:rPr>
          <w:rFonts w:hint="eastAsia" w:ascii="方正小标宋简体" w:hAnsi="方正小标宋简体" w:eastAsia="方正小标宋简体" w:cs="方正小标宋简体"/>
          <w:sz w:val="44"/>
          <w:szCs w:val="44"/>
          <w:lang w:eastAsia="zh-CN"/>
        </w:rPr>
        <w:t>）</w:t>
      </w:r>
    </w:p>
    <w:bookmarkEnd w:id="0"/>
    <w:p w14:paraId="53A06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SA"/>
        </w:rPr>
        <w:t>根据</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color w:val="auto"/>
          <w:sz w:val="32"/>
          <w:szCs w:val="32"/>
          <w:highlight w:val="none"/>
          <w:lang w:bidi="ar-SA"/>
        </w:rPr>
        <w:t>2024年安顺市参加“第十二届贵州人才博览会”引才公告</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及</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aps w:val="0"/>
          <w:color w:val="333333"/>
          <w:spacing w:val="0"/>
          <w:sz w:val="32"/>
          <w:szCs w:val="32"/>
          <w:shd w:val="clear" w:fill="FFFFFF"/>
          <w:lang w:val="en-US" w:eastAsia="zh-CN"/>
        </w:rPr>
        <w:t>镇宁自治县</w:t>
      </w:r>
      <w:r>
        <w:rPr>
          <w:rFonts w:hint="eastAsia" w:ascii="仿宋_GB2312" w:hAnsi="仿宋_GB2312" w:eastAsia="仿宋_GB2312" w:cs="仿宋_GB2312"/>
          <w:i w:val="0"/>
          <w:iCs w:val="0"/>
          <w:caps w:val="0"/>
          <w:color w:val="333333"/>
          <w:spacing w:val="0"/>
          <w:sz w:val="32"/>
          <w:szCs w:val="32"/>
          <w:shd w:val="clear" w:fill="FFFFFF"/>
        </w:rPr>
        <w:t>参加“第十二届贵州人才博览会”引才后续招聘公告</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现将考察相关事宜公告如下：</w:t>
      </w:r>
    </w:p>
    <w:p w14:paraId="04364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一、镇宁自治县参加“第十二届贵州人才博览会”引才第二批</w:t>
      </w:r>
      <w:r>
        <w:rPr>
          <w:rFonts w:hint="eastAsia" w:ascii="仿宋_GB2312" w:hAnsi="仿宋_GB2312" w:eastAsia="仿宋_GB2312" w:cs="仿宋_GB2312"/>
          <w:sz w:val="32"/>
          <w:szCs w:val="32"/>
          <w:lang w:eastAsia="zh-CN"/>
        </w:rPr>
        <w:t>考察人员名单</w:t>
      </w:r>
      <w:r>
        <w:rPr>
          <w:rFonts w:hint="eastAsia" w:ascii="仿宋_GB2312" w:hAnsi="仿宋_GB2312" w:eastAsia="仿宋_GB2312" w:cs="仿宋_GB2312"/>
          <w:sz w:val="32"/>
          <w:szCs w:val="32"/>
          <w:lang w:val="en-US" w:eastAsia="zh-CN"/>
        </w:rPr>
        <w:t>（详见附件）</w:t>
      </w:r>
    </w:p>
    <w:p w14:paraId="239BE27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414141"/>
          <w:kern w:val="0"/>
          <w:sz w:val="32"/>
          <w:szCs w:val="32"/>
        </w:rPr>
      </w:pPr>
      <w:r>
        <w:rPr>
          <w:rFonts w:hint="eastAsia" w:ascii="仿宋_GB2312" w:hAnsi="仿宋_GB2312" w:eastAsia="仿宋_GB2312" w:cs="仿宋_GB2312"/>
          <w:b w:val="0"/>
          <w:bCs/>
          <w:color w:val="414141"/>
          <w:kern w:val="0"/>
          <w:sz w:val="32"/>
          <w:szCs w:val="32"/>
          <w:lang w:eastAsia="zh-CN"/>
        </w:rPr>
        <w:t>二、</w:t>
      </w:r>
      <w:r>
        <w:rPr>
          <w:rFonts w:hint="eastAsia" w:ascii="仿宋_GB2312" w:hAnsi="仿宋_GB2312" w:eastAsia="仿宋_GB2312" w:cs="仿宋_GB2312"/>
          <w:b w:val="0"/>
          <w:bCs/>
          <w:color w:val="414141"/>
          <w:kern w:val="0"/>
          <w:sz w:val="32"/>
          <w:szCs w:val="32"/>
        </w:rPr>
        <w:t>请进入考察的人员保持通讯畅通，如联系方式有变更须主动与镇宁自治县</w:t>
      </w:r>
      <w:r>
        <w:rPr>
          <w:rFonts w:hint="eastAsia" w:ascii="仿宋_GB2312" w:hAnsi="仿宋_GB2312" w:eastAsia="仿宋_GB2312" w:cs="仿宋_GB2312"/>
          <w:sz w:val="32"/>
          <w:szCs w:val="32"/>
          <w:lang w:val="en-US" w:eastAsia="zh-CN"/>
        </w:rPr>
        <w:t>招聘（引才）</w:t>
      </w:r>
      <w:r>
        <w:rPr>
          <w:rFonts w:hint="eastAsia" w:ascii="仿宋_GB2312" w:hAnsi="仿宋_GB2312" w:eastAsia="仿宋_GB2312" w:cs="仿宋_GB2312"/>
          <w:b w:val="0"/>
          <w:bCs/>
          <w:color w:val="414141"/>
          <w:kern w:val="0"/>
          <w:sz w:val="32"/>
          <w:szCs w:val="32"/>
        </w:rPr>
        <w:t>联系，如因无法联系本人造成的一切后果，责任自负。</w:t>
      </w:r>
    </w:p>
    <w:p w14:paraId="003F0F1C">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kern w:val="0"/>
          <w:sz w:val="32"/>
          <w:szCs w:val="32"/>
          <w:lang w:eastAsia="zh-CN"/>
        </w:rPr>
        <w:t>三、</w:t>
      </w:r>
      <w:r>
        <w:rPr>
          <w:rFonts w:hint="eastAsia" w:ascii="仿宋_GB2312" w:hAnsi="仿宋_GB2312" w:eastAsia="仿宋_GB2312" w:cs="仿宋_GB2312"/>
          <w:sz w:val="32"/>
          <w:szCs w:val="32"/>
          <w:lang w:val="en-US" w:eastAsia="zh-CN"/>
        </w:rPr>
        <w:t>本次招聘工作，相关信息在</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lang w:val="en-US" w:eastAsia="zh-CN"/>
        </w:rPr>
        <w:t>镇宁自治县</w:t>
      </w:r>
      <w:r>
        <w:rPr>
          <w:rFonts w:hint="eastAsia" w:ascii="仿宋_GB2312" w:eastAsia="仿宋_GB2312"/>
          <w:color w:val="auto"/>
          <w:spacing w:val="0"/>
          <w:sz w:val="32"/>
          <w:szCs w:val="32"/>
          <w:highlight w:val="none"/>
          <w:lang w:eastAsia="zh-CN"/>
        </w:rPr>
        <w:t>人民政府”</w:t>
      </w:r>
      <w:r>
        <w:rPr>
          <w:rFonts w:hint="eastAsia" w:ascii="仿宋_GB2312" w:eastAsia="仿宋_GB2312"/>
          <w:color w:val="auto"/>
          <w:spacing w:val="0"/>
          <w:sz w:val="32"/>
          <w:szCs w:val="32"/>
          <w:highlight w:val="none"/>
          <w:lang w:val="en-US" w:eastAsia="zh-CN"/>
        </w:rPr>
        <w:t>官</w:t>
      </w:r>
      <w:r>
        <w:rPr>
          <w:rFonts w:hint="eastAsia" w:ascii="仿宋_GB2312" w:eastAsia="仿宋_GB2312"/>
          <w:color w:val="auto"/>
          <w:spacing w:val="0"/>
          <w:sz w:val="32"/>
          <w:szCs w:val="32"/>
          <w:highlight w:val="none"/>
          <w:lang w:eastAsia="zh-CN"/>
        </w:rPr>
        <w:t>网</w:t>
      </w:r>
      <w:r>
        <w:rPr>
          <w:rFonts w:hint="eastAsia" w:ascii="仿宋_GB2312" w:eastAsia="仿宋_GB2312"/>
          <w:color w:val="auto"/>
          <w:spacing w:val="0"/>
          <w:sz w:val="32"/>
          <w:szCs w:val="32"/>
          <w:highlight w:val="none"/>
          <w:lang w:val="en-US" w:eastAsia="zh-CN"/>
        </w:rPr>
        <w:t>及“镇宁人社”微信公众号</w:t>
      </w:r>
      <w:r>
        <w:rPr>
          <w:rFonts w:hint="eastAsia" w:ascii="仿宋_GB2312" w:eastAsia="仿宋_GB2312"/>
          <w:color w:val="auto"/>
          <w:sz w:val="32"/>
          <w:szCs w:val="32"/>
          <w:highlight w:val="none"/>
          <w:lang w:val="en-US" w:eastAsia="zh-CN"/>
        </w:rPr>
        <w:t>发布</w:t>
      </w:r>
      <w:r>
        <w:rPr>
          <w:rFonts w:hint="eastAsia" w:ascii="仿宋_GB2312" w:hAnsi="仿宋_GB2312" w:eastAsia="仿宋_GB2312" w:cs="仿宋_GB2312"/>
          <w:sz w:val="32"/>
          <w:szCs w:val="32"/>
          <w:lang w:val="en-US" w:eastAsia="zh-CN"/>
        </w:rPr>
        <w:t>，请报名人员适时关注。在县招聘（引才）办发出各项事宜通知时限内，不按时限规定要求参加或办理手续的视为自动放弃。在招聘工作期间（报名开始至完成聘用审批），应聘人员要确保所留电话准确，且24小时开通，以便联系，因所留电话不准确或不畅通等导致无法联系的，视为自动放弃。</w:t>
      </w:r>
    </w:p>
    <w:p w14:paraId="5C4B8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举报监督电话：0851－33525070</w:t>
      </w:r>
    </w:p>
    <w:p w14:paraId="65541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招聘咨询电话：0851－36225153</w:t>
      </w:r>
    </w:p>
    <w:p w14:paraId="38B33633">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kern w:val="2"/>
          <w:sz w:val="32"/>
          <w:szCs w:val="32"/>
          <w:lang w:val="en-US" w:eastAsia="zh-CN" w:bidi="ar-SA"/>
        </w:rPr>
        <w:t>镇宁自治县参加“第十二届贵州人才博览会”引才第二批</w:t>
      </w:r>
      <w:r>
        <w:rPr>
          <w:rFonts w:hint="eastAsia" w:ascii="仿宋_GB2312" w:hAnsi="仿宋_GB2312" w:eastAsia="仿宋_GB2312" w:cs="仿宋_GB2312"/>
          <w:sz w:val="32"/>
          <w:szCs w:val="32"/>
          <w:lang w:eastAsia="zh-CN"/>
        </w:rPr>
        <w:t>考察人员名单</w:t>
      </w:r>
    </w:p>
    <w:p w14:paraId="37433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97E35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镇宁自治县招聘（引才）工作领导小组办公室</w:t>
      </w:r>
    </w:p>
    <w:p w14:paraId="3D40302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WVmMTE4ODhhZThkZGNmODQwYzhkNTIwMmJkODAifQ=="/>
  </w:docVars>
  <w:rsids>
    <w:rsidRoot w:val="03406652"/>
    <w:rsid w:val="03406652"/>
    <w:rsid w:val="20AE39D6"/>
    <w:rsid w:val="249F1FCC"/>
    <w:rsid w:val="2CFE0AD6"/>
    <w:rsid w:val="32181BC0"/>
    <w:rsid w:val="4D5A68DC"/>
    <w:rsid w:val="535A1E61"/>
    <w:rsid w:val="6554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wC Normal"/>
    <w:basedOn w:val="1"/>
    <w:qFormat/>
    <w:uiPriority w:val="0"/>
    <w:pPr>
      <w:spacing w:before="180" w:after="180" w:line="240" w:lineRule="atLeast"/>
    </w:pPr>
  </w:style>
  <w:style w:type="paragraph" w:customStyle="1" w:styleId="5">
    <w:name w:val="标题 Char Char"/>
    <w:basedOn w:val="6"/>
    <w:qFormat/>
    <w:uiPriority w:val="0"/>
    <w:pPr>
      <w:jc w:val="center"/>
      <w:outlineLvl w:val="0"/>
    </w:pPr>
    <w:rPr>
      <w:rFonts w:ascii="Arial" w:hAnsi="Arial" w:cs="Arial"/>
      <w:b/>
      <w:bCs/>
      <w:sz w:val="32"/>
      <w:szCs w:val="32"/>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493</Characters>
  <Lines>0</Lines>
  <Paragraphs>0</Paragraphs>
  <TotalTime>2</TotalTime>
  <ScaleCrop>false</ScaleCrop>
  <LinksUpToDate>false</LinksUpToDate>
  <CharactersWithSpaces>493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2022-08-01T09:01:00Z</dcterms:created>
  <dc:creator>   </dc:creator>
  <cp:lastModifiedBy>Administrator</cp:lastModifiedBy>
  <cp:lastPrinted>2023-07-12T07:31:00Z</cp:lastPrinted>
  <dcterms:modified xsi:type="dcterms:W3CDTF">2024-07-23T07:28:44Z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74687EA2E05C4C5E8C0BB781F070F525_13</vt:lpwstr>
  </property>
</Properties>
</file>