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365" w:tblpY="1032"/>
        <w:tblOverlap w:val="never"/>
        <w:tblW w:w="10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981"/>
        <w:gridCol w:w="1305"/>
        <w:gridCol w:w="4"/>
        <w:gridCol w:w="1631"/>
        <w:gridCol w:w="1710"/>
        <w:gridCol w:w="175"/>
        <w:gridCol w:w="1260"/>
        <w:gridCol w:w="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基本情况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应聘学科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本科专业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本科毕业学校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本科是否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全日制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研究生毕业学校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研究生是否全日制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是否贵阳、贵安在编教师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政治面貌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是否在贵阳市内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家庭住址（居住地）</w:t>
            </w:r>
          </w:p>
        </w:tc>
        <w:tc>
          <w:tcPr>
            <w:tcW w:w="69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教师资格证类型、学科</w:t>
            </w: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学习经历    （从高中填起）</w:t>
            </w:r>
          </w:p>
        </w:tc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6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与教育有关的 工作经历</w:t>
            </w:r>
          </w:p>
        </w:tc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获奖情况</w:t>
            </w:r>
          </w:p>
        </w:tc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center"/>
      </w:pPr>
      <w:r>
        <w:rPr>
          <w:rFonts w:hint="eastAsia" w:cs="Times New Roman"/>
          <w:color w:val="auto"/>
          <w:kern w:val="2"/>
          <w:sz w:val="36"/>
          <w:szCs w:val="36"/>
          <w:lang w:val="en-US" w:eastAsia="zh-CN" w:bidi="ar-SA"/>
        </w:rPr>
        <w:t>北京师范大学贵阳附属学校临聘教师简历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OGJmNWNlOGUzMWExYTcwYmI0MDUyZGRiODJiNWYifQ=="/>
  </w:docVars>
  <w:rsids>
    <w:rsidRoot w:val="00000000"/>
    <w:rsid w:val="4F2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474</Characters>
  <Paragraphs>70</Paragraphs>
  <TotalTime>2</TotalTime>
  <ScaleCrop>false</ScaleCrop>
  <LinksUpToDate>false</LinksUpToDate>
  <CharactersWithSpaces>514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2022-05-24T10:51:00Z</dcterms:created>
  <dc:creator>Administrator</dc:creator>
  <cp:lastModifiedBy>镇阿牛</cp:lastModifiedBy>
  <dcterms:modified xsi:type="dcterms:W3CDTF">2023-10-12T09:41:26Z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0F1FB4D38E004197ABA529C216E0325D_13</vt:lpwstr>
  </property>
</Properties>
</file>