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宋体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  <w:lang w:val="en-US" w:eastAsia="zh-CN"/>
        </w:rPr>
        <w:t xml:space="preserve">附件1：  </w:t>
      </w:r>
    </w:p>
    <w:p>
      <w:pPr>
        <w:jc w:val="center"/>
        <w:rPr>
          <w:rFonts w:hint="default" w:ascii="仿宋" w:hAnsi="仿宋" w:eastAsia="仿宋" w:cs="宋体"/>
          <w:b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</w:rPr>
        <w:t>《贵州</w:t>
      </w: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  <w:lang w:val="en-US" w:eastAsia="zh-CN"/>
        </w:rPr>
        <w:t>黔南经济</w:t>
      </w: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</w:rPr>
        <w:t>学院</w:t>
      </w: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  <w:lang w:val="en-US" w:eastAsia="zh-CN"/>
        </w:rPr>
        <w:t>2022年</w:t>
      </w: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</w:rPr>
        <w:t>招聘</w:t>
      </w: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  <w:lang w:val="en-US" w:eastAsia="zh-CN"/>
        </w:rPr>
        <w:t>教师岗</w:t>
      </w: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</w:rPr>
        <w:t>汇总表》</w:t>
      </w: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  <w:lang w:val="en-US" w:eastAsia="zh-CN"/>
        </w:rPr>
        <w:t>第三批次</w:t>
      </w:r>
    </w:p>
    <w:tbl>
      <w:tblPr>
        <w:tblStyle w:val="2"/>
        <w:tblW w:w="90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00"/>
        <w:gridCol w:w="2355"/>
        <w:gridCol w:w="1358"/>
        <w:gridCol w:w="3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学院及 岗位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会计学院专职教师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1、学历条件：全日制研究生及以上学历，须取得毕业证和学位证；                                             2、年龄条件：55周岁以下；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3、专业条件：本硕专业一致优先考虑；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4、工作经验：有高校授课经验的优先考虑；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5、其他：思政教师须为党员（含预备党员），其余教师岗党员优先。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金融学院专职教师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保险学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财政学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文法学院专职教师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管理学院专职教师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信息学院专职教师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马克思主义学院专职教师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宋体"/>
          <w:b/>
          <w:color w:val="auto"/>
          <w:kern w:val="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GI5ZDMzODk4YWZjODJiNjE1NTg1YThmNjI5N2YifQ=="/>
  </w:docVars>
  <w:rsids>
    <w:rsidRoot w:val="038A3963"/>
    <w:rsid w:val="03641A80"/>
    <w:rsid w:val="038A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2022-05-11T06:17:00Z</dcterms:created>
  <dc:creator>梵希</dc:creator>
  <cp:lastModifiedBy>梵希</cp:lastModifiedBy>
  <dcterms:modified xsi:type="dcterms:W3CDTF">2022-07-27T05:06:02Z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B6BEFD202F1A42EB9B3B30EE126F4D34</vt:lpwstr>
  </property>
</Properties>
</file>