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贵阳畅达轨道交通建设有限责任公司社会</w:t>
      </w:r>
      <w:r>
        <w:rPr>
          <w:rFonts w:hint="eastAsia" w:ascii="小标宋" w:hAnsi="仿宋" w:eastAsia="小标宋"/>
          <w:sz w:val="36"/>
          <w:szCs w:val="36"/>
        </w:rPr>
        <w:t>招聘岗位报名表</w:t>
      </w:r>
    </w:p>
    <w:p>
      <w:pPr>
        <w:ind w:left="-57" w:right="-57"/>
        <w:jc w:val="center"/>
        <w:rPr>
          <w:rFonts w:asciiTheme="minorEastAsia" w:hAnsiTheme="minorEastAsia"/>
          <w:color w:val="0000FF"/>
          <w:szCs w:val="21"/>
        </w:rPr>
      </w:pPr>
      <w:r>
        <w:rPr>
          <w:rFonts w:asciiTheme="minorEastAsia" w:hAnsiTheme="minorEastAsia"/>
          <w:color w:val="0000FF"/>
          <w:szCs w:val="21"/>
        </w:rPr>
        <w:t>（</w:t>
      </w:r>
      <w:r>
        <w:rPr>
          <w:rFonts w:hint="eastAsia" w:asciiTheme="minorEastAsia" w:hAnsiTheme="minorEastAsia"/>
          <w:color w:val="0000FF"/>
          <w:szCs w:val="21"/>
        </w:rPr>
        <w:t>本表是资格审核和测评评估的重要依据，请如实、准确、完整、清晰填写）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p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  <w:lang w:val="en-US" w:eastAsia="zh-CN"/>
        </w:rPr>
        <w:t>应聘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973"/>
        <w:gridCol w:w="41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color w:val="0000FF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参工时间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18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leftChars="0" w:right="-57" w:right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职称</w:t>
            </w:r>
          </w:p>
        </w:tc>
        <w:tc>
          <w:tcPr>
            <w:tcW w:w="2798" w:type="dxa"/>
            <w:gridSpan w:val="5"/>
            <w:vAlign w:val="center"/>
          </w:tcPr>
          <w:p>
            <w:pPr>
              <w:ind w:left="-57" w:leftChars="0" w:right="-57" w:right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vAlign w:val="center"/>
          </w:tcPr>
          <w:p>
            <w:pPr>
              <w:spacing w:line="280" w:lineRule="exact"/>
              <w:ind w:left="-57" w:leftChars="0" w:right="-57" w:rightChars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ind w:left="-57" w:leftChars="0" w:right="-57" w:right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521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hint="default" w:asciiTheme="minorEastAsia" w:hAnsiTheme="minor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>及职务</w:t>
            </w:r>
          </w:p>
        </w:tc>
        <w:tc>
          <w:tcPr>
            <w:tcW w:w="13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56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4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</w:p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  <w:lang w:val="en-US" w:eastAsia="zh-CN"/>
              </w:rPr>
              <w:t xml:space="preserve">   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公司　　XX岗职员　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（可另附页）</w:t>
            </w: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贵阳畅达轨道交通建设有限责任公司领导</w:t>
            </w:r>
            <w:r>
              <w:rPr>
                <w:rFonts w:hint="eastAsia" w:asciiTheme="minorEastAsia" w:hAnsiTheme="minorEastAsia"/>
                <w:szCs w:val="21"/>
              </w:rPr>
              <w:t>人员没有夫妻关系、直系血亲关系、三代以内旁系血亲关系以及近姻亲关系；不存在应当回避的其他亲属关系；没有受到纪检、监察部门或司法机关立案调查。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color w:val="0000FF"/>
          <w:sz w:val="18"/>
          <w:szCs w:val="18"/>
        </w:rPr>
      </w:pPr>
      <w:r>
        <w:rPr>
          <w:rFonts w:hint="eastAsia" w:asciiTheme="minorEastAsia" w:hAnsiTheme="minorEastAsia"/>
          <w:color w:val="0000FF"/>
          <w:sz w:val="18"/>
          <w:szCs w:val="18"/>
        </w:rPr>
        <w:t>备注：</w:t>
      </w:r>
      <w:r>
        <w:rPr>
          <w:rFonts w:asciiTheme="minorEastAsia" w:hAnsiTheme="minorEastAsia"/>
          <w:color w:val="0000FF"/>
          <w:sz w:val="18"/>
          <w:szCs w:val="18"/>
        </w:rPr>
        <w:t>1.</w:t>
      </w:r>
      <w:r>
        <w:rPr>
          <w:rFonts w:hint="eastAsia" w:asciiTheme="minorEastAsia" w:hAnsiTheme="minorEastAsia"/>
          <w:color w:val="0000FF"/>
          <w:sz w:val="18"/>
          <w:szCs w:val="18"/>
        </w:rPr>
        <w:t>“工作经历</w:t>
      </w:r>
      <w:r>
        <w:rPr>
          <w:rFonts w:asciiTheme="minorEastAsia" w:hAnsiTheme="minorEastAsia"/>
          <w:color w:val="0000FF"/>
          <w:sz w:val="18"/>
          <w:szCs w:val="18"/>
        </w:rPr>
        <w:t>”</w:t>
      </w:r>
      <w:r>
        <w:rPr>
          <w:rFonts w:hint="eastAsia" w:asciiTheme="minorEastAsia" w:hAnsiTheme="minorEastAsia"/>
          <w:color w:val="0000FF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color w:val="0000FF"/>
          <w:sz w:val="18"/>
          <w:szCs w:val="18"/>
        </w:rPr>
      </w:pPr>
      <w:r>
        <w:rPr>
          <w:rFonts w:hint="eastAsia" w:asciiTheme="minorEastAsia" w:hAnsiTheme="minorEastAsia"/>
          <w:color w:val="0000FF"/>
          <w:sz w:val="18"/>
          <w:szCs w:val="18"/>
        </w:rPr>
        <w:t>2</w:t>
      </w:r>
      <w:r>
        <w:rPr>
          <w:rFonts w:asciiTheme="minorEastAsia" w:hAnsiTheme="minorEastAsia"/>
          <w:color w:val="0000FF"/>
          <w:sz w:val="18"/>
          <w:szCs w:val="18"/>
        </w:rPr>
        <w:t>.</w:t>
      </w:r>
      <w:r>
        <w:rPr>
          <w:rFonts w:hint="eastAsia" w:asciiTheme="minorEastAsia" w:hAnsiTheme="minorEastAsia"/>
          <w:color w:val="0000FF"/>
          <w:sz w:val="18"/>
          <w:szCs w:val="18"/>
        </w:rPr>
        <w:t>“主要业绩</w:t>
      </w:r>
      <w:r>
        <w:rPr>
          <w:rFonts w:asciiTheme="minorEastAsia" w:hAnsiTheme="minorEastAsia"/>
          <w:color w:val="0000FF"/>
          <w:sz w:val="18"/>
          <w:szCs w:val="18"/>
        </w:rPr>
        <w:t>”</w:t>
      </w:r>
      <w:r>
        <w:rPr>
          <w:rFonts w:hint="eastAsia" w:asciiTheme="minorEastAsia" w:hAnsiTheme="minorEastAsia"/>
          <w:color w:val="0000FF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color w:val="0000FF"/>
          <w:sz w:val="18"/>
          <w:szCs w:val="18"/>
        </w:rPr>
      </w:pPr>
      <w:r>
        <w:rPr>
          <w:rFonts w:hint="eastAsia" w:asciiTheme="minorEastAsia" w:hAnsiTheme="minorEastAsia"/>
          <w:color w:val="0000FF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color w:val="0000FF"/>
          <w:sz w:val="18"/>
          <w:szCs w:val="18"/>
        </w:rPr>
        <w:t>3</w:t>
      </w:r>
      <w:r>
        <w:rPr>
          <w:rFonts w:asciiTheme="minorEastAsia" w:hAnsiTheme="minorEastAsia"/>
          <w:color w:val="0000FF"/>
          <w:sz w:val="18"/>
          <w:szCs w:val="18"/>
        </w:rPr>
        <w:t>.</w:t>
      </w:r>
      <w:r>
        <w:rPr>
          <w:rFonts w:hint="eastAsia" w:asciiTheme="minorEastAsia" w:hAnsiTheme="minorEastAsia"/>
          <w:color w:val="0000FF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B26E8"/>
    <w:rsid w:val="003C5C80"/>
    <w:rsid w:val="003E4450"/>
    <w:rsid w:val="0041619E"/>
    <w:rsid w:val="00422AAA"/>
    <w:rsid w:val="004668D0"/>
    <w:rsid w:val="004814CD"/>
    <w:rsid w:val="004979DB"/>
    <w:rsid w:val="004A2221"/>
    <w:rsid w:val="004A2A26"/>
    <w:rsid w:val="004C0473"/>
    <w:rsid w:val="004D150B"/>
    <w:rsid w:val="004E19C5"/>
    <w:rsid w:val="00500C46"/>
    <w:rsid w:val="005138FF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87E3D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144F1"/>
    <w:rsid w:val="00A347DD"/>
    <w:rsid w:val="00A57C26"/>
    <w:rsid w:val="00A63CA2"/>
    <w:rsid w:val="00A814A2"/>
    <w:rsid w:val="00A967F3"/>
    <w:rsid w:val="00B0383A"/>
    <w:rsid w:val="00B0471E"/>
    <w:rsid w:val="00B108E6"/>
    <w:rsid w:val="00B31369"/>
    <w:rsid w:val="00B3678C"/>
    <w:rsid w:val="00B553AA"/>
    <w:rsid w:val="00B7461F"/>
    <w:rsid w:val="00B86449"/>
    <w:rsid w:val="00B93147"/>
    <w:rsid w:val="00B94AAA"/>
    <w:rsid w:val="00BB1475"/>
    <w:rsid w:val="00BB2916"/>
    <w:rsid w:val="00BC6CAA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7F11E0"/>
    <w:rsid w:val="0EAF24FE"/>
    <w:rsid w:val="11076E24"/>
    <w:rsid w:val="1E94701C"/>
    <w:rsid w:val="228C5258"/>
    <w:rsid w:val="2D743ED7"/>
    <w:rsid w:val="3A3C1473"/>
    <w:rsid w:val="4C27103E"/>
    <w:rsid w:val="4EF3410C"/>
    <w:rsid w:val="5A946F64"/>
    <w:rsid w:val="603242D9"/>
    <w:rsid w:val="719B6E05"/>
    <w:rsid w:val="73DF56A5"/>
    <w:rsid w:val="73F53DE6"/>
    <w:rsid w:val="747B09CD"/>
    <w:rsid w:val="75907E5B"/>
    <w:rsid w:val="75B45938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AB85C-EE40-4474-ABE8-9CCF8E0F9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686</Words>
  <Characters>707</Characters>
  <Lines>7</Lines>
  <Paragraphs>2</Paragraphs>
  <TotalTime>1</TotalTime>
  <ScaleCrop>false</ScaleCrop>
  <LinksUpToDate>false</LinksUpToDate>
  <CharactersWithSpaces>784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WPS_1585793923</cp:lastModifiedBy>
  <cp:lastPrinted>2024-03-24T09:32:00Z</cp:lastPrinted>
  <dcterms:modified xsi:type="dcterms:W3CDTF">2024-07-26T08:51:08Z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B07F9DE882C3442A851A69F7D6408654</vt:lpwstr>
  </property>
</Properties>
</file>