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56" w:tblpY="608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61"/>
        <w:gridCol w:w="820"/>
        <w:gridCol w:w="796"/>
        <w:gridCol w:w="4465"/>
        <w:gridCol w:w="1238"/>
        <w:gridCol w:w="1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tabs>
                <w:tab w:val="center" w:pos="283"/>
                <w:tab w:val="left" w:pos="290"/>
              </w:tabs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-508000</wp:posOffset>
                      </wp:positionV>
                      <wp:extent cx="2205355" cy="4318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66825" y="794385"/>
                                <a:ext cx="2205355" cy="431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附件一：岗位需求表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05pt;margin-top:-40pt;height:34pt;width:173.65pt;z-index:251659264;mso-width-relative:page;mso-height-relative:page;" filled="f" stroked="f" coordsize="21600,21600" o:gfxdata="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VRcA2wAAAAoBAAAPAAAAAAAA&#10;AAEAIAAAACIAAABkcnMvZG93bnJldi54bWxQSwECFAAUAAAACACHTuJA6nsOyUgCAABxBAAADgAA&#10;AAAAAAABACAAAAAqAQAAZHJzL2Uyb0RvYy54bWxQSwUGAAAAAAYABgBZAQAA5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附件一：岗位需求表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widowControl/>
              <w:tabs>
                <w:tab w:val="center" w:pos="283"/>
                <w:tab w:val="left" w:pos="290"/>
              </w:tabs>
              <w:jc w:val="left"/>
              <w:rPr>
                <w:rFonts w:hint="eastAsia" w:ascii="宋体" w:hAnsi="宋体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岗位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人数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职位描述与要求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待遇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综合办公室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行政后勤岗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负责公司会议的组织和会务工作；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负责公司文件的上传、下达等；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负责协调外部关系，统筹安排日常对外公务商务活动、会议、接待、考察、出访等事宜；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负责车辆管理及公司固定资产管理等工作；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负责园区经营管理相关工作；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以及上级领导交代的其他工作。</w:t>
            </w:r>
          </w:p>
          <w:p>
            <w:pPr>
              <w:pStyle w:val="2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  <w:t>中文、行政管理、管理学、社会学等相关专业优先；1年及以上相关岗位工作经历，优秀者可放宽招聘条件。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综合办公室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人事管理岗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熟悉国家和地区人力资源管理相关政策法规；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对人事管理具有丰富的实践经历；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具备良好沟通协调能力；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人力资源规划管理；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培训管理；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绩效考核管理；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薪酬福利管理；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人事管理；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 xml:space="preserve">组织建设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协助领导完成公司组织架构设置及调整，梳理各部门职责界面，编制公司各部门职责。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人力资源管理等相关专业优先3年及以上相关人力资源岗位工作经历，优秀者可放宽招聘条件。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综合办公室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党建管理岗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熟悉党务工作相关专业知识；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具有良好的沟通能力、协调能力；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熟练掌握office等办公软件；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党建管理；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群团管理；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宣传舆情管理；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工会管理；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配合上级单位开展纪检监察等相关工作。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行政管理类专业优先、中共党员。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1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财务融资部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会计管理岗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制度建设：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贯彻实施国家有关政策、法规和财务会计制度；建立健全公司的财务、会计制度和实施办法，并督促贯彻执行；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预算管理：编制财务预算并上报决策部门；监控财务预算执行情况，适时调整财务预算，严格按财务预算控制成本费用支出；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核算管理：建立、完善公司会计核算体系，统一会计核算科目，监督公司日常会计统计、核算工作，指导编制会计报表；编制年度财务决算报告；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财务分析：汇总、整理公司财务统计信息，统计、分析财务数据，编写财务分析报告，为公司经营决策提供财务支撑；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税务管理：统筹公司税务规划，开展公司税务筹划、税费缴纳与税收优惠政策争取等相关工作；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财务信息化管理：开展公司财务管理信息化体系建设工作；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档案管理：收集、整理、分类、归档、装订、保管会计凭证、报表、账册等财务档案。财务管理、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会计学、金融学等相关专业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会计师及以上相关专业资格职称优先3年（含）以上税务、会计相关工作经历，熟练掌握会计核算、税务知识、法律知识基础知识；熟悉银行结算业务流程；熟练使用各种财务工具和办公软件,且电脑操作娴熟,有较强的责任心,有良好的职业操守,作风严谨。优秀者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财务融资部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出纳岗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按照国家财经法规、公司财务制度的有关规定，认真办理提取和保管现金，完成收付款手续和银行结算业务；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根据审核无误的付款资料，办理银行存款、取款和转账结算业务；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登记现金和银行日记账，做到日清月结，保证帐证相符、账款相符、账账相符，发现差错及时查清更正；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配合应收款项的清算工作；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严格审核报销单据、发票等原始凭证，按照费用报销的有关规定，办理现金收支付业务，做到合法准确、手续完备、单证齐全；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核算人资部提供的薪金发放名册，按时发入公司职工的工资、绩效；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负责及时、准确解缴各种社会统筹保险、公积金、增量等工作；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负责妥善保管现金、票据、有关印章、空白支票和收据，做好有关单据、账册、报表等会计资料的整理、归档工作；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根据资金管理及内部管控需要，办理公司银行账户开立、信息维护、注销等相关事宜；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上级领导交代的其他工作。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财务管理、会计学、金融学等相关专业。3年（含）以上税务、出纳相关工作经历；熟练掌握会计核算、熟悉银行结算业务流程；且电脑操作娴熟,有较强的责任心,有良好的职业操守,作风严谨。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优秀者可放宽招聘条件。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合同法规部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招投标管理岗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负责完成公司招标文件范本的编制、评审；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负责投标实施方案的编写及PPT制作；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负责跟进业务招标信息；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负责编制招标进度计划，按程序办理招标文件送审；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参与招标答疑、补遗，参与开标并及时办理中标通知书等；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负责招标信息收集、项目报名、招标文件购买、开标等工作；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负责项目投标工作，编制通用资料、技术标等；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协助领导处理招标过程中的投诉；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负责建立招标项目台账，及时立卷归档招投标资料，并移交。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法学、造价管理等1年及以上相关工作经历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5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多式联运部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市场营销岗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公司新媒体渠道(抖音、视频号等)短视频策划、拍摄、剪辑、直播，内容文案撰写发布、粉丝互动及维增等基本工作;结合运营和数据分析结果调整运营策略，负责公司传统电商、兴趣电商运营，推动内容优化、升级；负责匹配公司主营业务开展形象宣传，以及电商选品等工作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经济、贸易、国际金融、物流、英语、社会学、传播学、新媒体运营、广播电视编导等相关专业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要求，第一：有两年以上新媒体运营经历，或有自媒体账号运营基础，能独立完成视频作品。对新媒体运营有高度的热情。富有创意、思维活跃，沟通能力强，熟悉网络语言写作特点。第二：能独立撰写文案、脚本，短视频的拍摄和剪辑；对微信视频号、抖音、B站、微博等新媒体渠道规则与机制有一定的了解；第三：能熟练使用final cut、pr其中一种视频剪辑软件。第四：有淘宝、拼多多电商运营经营。以上专业能力至少熟练掌握一种，有高度的责任心，高效的执行力，乐于接受新事物，能承受快节奏工作压力，学习能力强。有优秀作品者优先，优秀者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场务部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消防联动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大专及以上学历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对各种消防控制设备的监视和运用，不擅离职守，做好检查、操作及值班记录等工作、协助技术人员进行维修、维护、对消防设备及通讯器材等要进行经常性的检查，定期做好各系统功能试验，以确保消防设施各系统运行状况良好、上级领导交代的其他工作；上级领导交代的其他工作。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具有A2驾照者优先具有相关工作经验者优先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工作时间包食宿；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场务部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系统运维岗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大专及以上学历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岗位职责：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负责公司业务系统（含信息化）的建设工作；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负责公司业务系统（含信息化）硬件、软件的日常更新、维护、检查工作；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负责业务系统（含信息化）故障处理等应急工作；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上级领导交代的其他工作。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信息化、计算机相关专业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 xml:space="preserve">具有A2驾照者优先1年及以上相关工作经历优先；熟悉信息化系统方面的相关管理知识和技术知识；具备一定的沟通能力、组织协调能力 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工作时间包食宿；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场务部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起重设备防护员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大专及以上学历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熟练掌握起重设备操作规程与要求；负责起重设备运行时进行作业现场的安全防护；负责列车到达前线路检查；负责按照计划取用需使用的防溜器具，执行防溜确认；负责铁路道口防护、按照发送指挥信号、列车进线时的扳道作业及安全防护，进路确认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轨道衡、超偏载系统日常维护；负责进出卡口系统采集失败的情况下集装箱信息的人工核对,包括车号、箱号,进出场时间、海关放行指令、是否结费等信息；上级领导交代的其他工作。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机械设备制造相关专业优先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具有A2驾照者优先专业不限，身体素质好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工作时间包食宿；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场务部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电工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大专及以上，具有高压电工证或低压电工证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按规定进行设备巡视，发现异常及缺陷，并及时维修；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负责高压、配电系统的运行维护；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负责监督高压、配电设备保养、隐患纠察等工作；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负责处理日常高压、低压运行故障；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上级领导交代的其他工作。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机电一体化、自动化相关专业优先具有A2驾照者优先，具有高压电工证、低压电工证者，可放宽招聘条件。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工作时间包食宿；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安全环保部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安全综合管理岗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本科及以上学历</w:t>
            </w:r>
          </w:p>
        </w:tc>
        <w:tc>
          <w:tcPr>
            <w:tcW w:w="4465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1、岗位职责：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协助领导开展安全教育和培训；组织开展公司应急救援演练；负责督促公司安全管理措施的落实；制止和纠正违章作业、强令冒险作业、违反操作规程的行为等；负责检查、督促公司安全整改措施的落实；负责安全档案管理工作；参与事故调查分析、协调处理安全生产事故，参与事故通报的编制；负责安全伤亡事故的调查、统计、上报和建档工作，参与各类安全事故的调查处理和工伤鉴定工作；上级领导交代的其他工作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2、岗位要求：</w:t>
            </w: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安全管理、消防工程、环境工程、工程类等相关专业优先1年及以上相关工作经历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 xml:space="preserve">       </w:t>
            </w: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具有A2驾照者优先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。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薪资：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试用期2800-4000，转正后3500-5000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工作时间包食宿；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福利待遇：五险一金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带薪年休假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</w:tr>
    </w:tbl>
    <w:p>
      <w:pPr>
        <w:widowControl/>
        <w:jc w:val="left"/>
        <w:rPr>
          <w:rFonts w:hint="default" w:ascii="宋体" w:hAnsi="宋体" w:eastAsia="宋体" w:cs="宋体"/>
          <w:kern w:val="0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8D4DEA"/>
    <w:multiLevelType w:val="singleLevel"/>
    <w:tmpl w:val="178D4D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2Q1NjU1MDlkNzFmOGFkZTg3MGNmNmYzNTI5MjAifQ=="/>
  </w:docVars>
  <w:rsids>
    <w:rsidRoot w:val="00000000"/>
    <w:rsid w:val="01A4698D"/>
    <w:rsid w:val="06A72A7B"/>
    <w:rsid w:val="16832BBD"/>
    <w:rsid w:val="18B038E0"/>
    <w:rsid w:val="19EF40C6"/>
    <w:rsid w:val="28D472A8"/>
    <w:rsid w:val="29F00112"/>
    <w:rsid w:val="35487054"/>
    <w:rsid w:val="483671E0"/>
    <w:rsid w:val="49F92273"/>
    <w:rsid w:val="4CE321E5"/>
    <w:rsid w:val="4E9B6EBD"/>
    <w:rsid w:val="56513437"/>
    <w:rsid w:val="57BD3D12"/>
    <w:rsid w:val="63091321"/>
    <w:rsid w:val="634A6F3F"/>
    <w:rsid w:val="64FC254C"/>
    <w:rsid w:val="65C71020"/>
    <w:rsid w:val="65F30067"/>
    <w:rsid w:val="6C417D7E"/>
    <w:rsid w:val="6D5B4E6F"/>
    <w:rsid w:val="749B0247"/>
    <w:rsid w:val="B79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2023-11-14T09:44:00Z</dcterms:created>
  <dc:creator>综合部</dc:creator>
  <cp:lastModifiedBy>苏洋</cp:lastModifiedBy>
  <cp:lastPrinted>2023-11-15T08:52:42Z</cp:lastPrinted>
  <dcterms:modified xsi:type="dcterms:W3CDTF">2023-11-15T10:13:13Z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91D07534FADF47E6A870D2AD6E61345E_13</vt:lpwstr>
  </property>
</Properties>
</file>