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六盘水市水城区国有资产和金融服务中心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2023年引进法律服务急需紧缺人才报名表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60"/>
        <w:gridCol w:w="900"/>
        <w:gridCol w:w="180"/>
        <w:gridCol w:w="540"/>
        <w:gridCol w:w="540"/>
        <w:gridCol w:w="180"/>
        <w:gridCol w:w="1080"/>
        <w:gridCol w:w="71"/>
        <w:gridCol w:w="109"/>
        <w:gridCol w:w="360"/>
        <w:gridCol w:w="442"/>
        <w:gridCol w:w="278"/>
        <w:gridCol w:w="141"/>
        <w:gridCol w:w="579"/>
        <w:gridCol w:w="313"/>
        <w:gridCol w:w="40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44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4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6120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ind w:right="113"/>
              <w:textAlignment w:val="baseline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940" w:type="dxa"/>
            <w:gridSpan w:val="1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16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680" w:type="dxa"/>
            <w:gridSpan w:val="10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1678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6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fldChar w:fldCharType="begin"/>
            </w:r>
            <w:r>
              <w:rPr>
                <w:rFonts w:ascii="宋体" w:hAnsi="宋体" w:cs="Arial Unicode MS"/>
                <w:sz w:val="24"/>
              </w:rPr>
              <w:instrText xml:space="preserve"> HYPERLINK "mailto:</w:instrText>
            </w:r>
            <w:r>
              <w:rPr>
                <w:rFonts w:hint="eastAsia" w:ascii="宋体" w:hAnsi="宋体" w:cs="Arial Unicode MS"/>
                <w:sz w:val="24"/>
              </w:rPr>
              <w:instrText xml:space="preserve">389865024@qq.com</w:instrText>
            </w:r>
            <w:r>
              <w:rPr>
                <w:rFonts w:ascii="宋体" w:hAnsi="宋体" w:cs="Arial Unicode MS"/>
                <w:sz w:val="24"/>
              </w:rPr>
              <w:instrText xml:space="preserve">" </w:instrText>
            </w:r>
            <w:r>
              <w:rPr>
                <w:rFonts w:ascii="宋体" w:hAnsi="宋体" w:cs="Arial Unicode MS"/>
                <w:sz w:val="24"/>
              </w:rPr>
              <w:fldChar w:fldCharType="separate"/>
            </w:r>
            <w:r>
              <w:rPr>
                <w:rFonts w:ascii="宋体" w:hAnsi="宋体" w:cs="Arial Unicode MS"/>
                <w:sz w:val="24"/>
              </w:rPr>
              <w:fldChar w:fldCharType="end"/>
            </w:r>
          </w:p>
        </w:tc>
        <w:tc>
          <w:tcPr>
            <w:tcW w:w="98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现家庭住址</w:t>
            </w:r>
          </w:p>
        </w:tc>
        <w:tc>
          <w:tcPr>
            <w:tcW w:w="3698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Arial Unicode MS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70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480" w:type="dxa"/>
            <w:gridSpan w:val="1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70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480" w:type="dxa"/>
            <w:gridSpan w:val="1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70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480" w:type="dxa"/>
            <w:gridSpan w:val="1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9" w:hRule="atLeast"/>
          <w:jc w:val="center"/>
        </w:trPr>
        <w:tc>
          <w:tcPr>
            <w:tcW w:w="7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0" w:type="dxa"/>
            <w:gridSpan w:val="1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60" w:type="dxa"/>
            <w:gridSpan w:val="17"/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60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拟报单位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引进方式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选一项 A、调动   B、聘用      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工资待遇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调剂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何时可以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到位工作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所在单位是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否同意调离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是否要求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家属随调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随调家属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工作意向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exact"/>
          <w:jc w:val="center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报名人员诚信承诺</w:t>
            </w:r>
          </w:p>
        </w:tc>
        <w:tc>
          <w:tcPr>
            <w:tcW w:w="7020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本人郑重承诺：上述所填写内容及提供的报名材料、证件等均真实有效，若有虚假，一切后果自负。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报名人（签字）：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exact"/>
          <w:jc w:val="center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用人单位党委（组）初审意见</w:t>
            </w:r>
          </w:p>
        </w:tc>
        <w:tc>
          <w:tcPr>
            <w:tcW w:w="241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（盖章）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月  日</w:t>
            </w:r>
          </w:p>
        </w:tc>
        <w:tc>
          <w:tcPr>
            <w:tcW w:w="22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主管部门党委（组）</w:t>
            </w: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（盖章）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exac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60" w:type="dxa"/>
            <w:gridSpan w:val="17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FlMmRmOTQyMzNiN2MyN2MxZWU0NTVhMGI3NWMifQ=="/>
  </w:docVars>
  <w:rsids>
    <w:rsidRoot w:val="44E7044E"/>
    <w:rsid w:val="039508B5"/>
    <w:rsid w:val="149328A0"/>
    <w:rsid w:val="196532D7"/>
    <w:rsid w:val="1BB31778"/>
    <w:rsid w:val="25925CC0"/>
    <w:rsid w:val="25A44D5D"/>
    <w:rsid w:val="2CF06D57"/>
    <w:rsid w:val="36952560"/>
    <w:rsid w:val="3E2A0015"/>
    <w:rsid w:val="44E7044E"/>
    <w:rsid w:val="46600E14"/>
    <w:rsid w:val="5A762071"/>
    <w:rsid w:val="61626086"/>
    <w:rsid w:val="651A12A3"/>
    <w:rsid w:val="72E5594C"/>
    <w:rsid w:val="7A440445"/>
    <w:rsid w:val="7EAE778F"/>
    <w:rsid w:val="7F03052F"/>
    <w:rsid w:val="92FF5DF3"/>
    <w:rsid w:val="B1FEF93E"/>
    <w:rsid w:val="D6ED9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2021-02-06T01:55:00Z</dcterms:created>
  <dc:creator>张磊</dc:creator>
  <cp:lastModifiedBy>Witness、</cp:lastModifiedBy>
  <dcterms:modified xsi:type="dcterms:W3CDTF">2023-11-08T07:11:24Z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D3CE0FB7C1E84BA6903D4ECEF22D0938_12</vt:lpwstr>
  </property>
</Properties>
</file>