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招聘专业需求及人数</w:t>
      </w:r>
    </w:p>
    <w:tbl>
      <w:tblPr>
        <w:tblStyle w:val="9"/>
        <w:tblW w:w="86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35"/>
        <w:gridCol w:w="1008"/>
        <w:gridCol w:w="2918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水利工程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3-4人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水文学及水资源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水力学及河流动力学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水工结构工程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水利水电工程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动力工程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1-2人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热能工程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动力机械及工程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计算机科学与技术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计算机系统结构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计算机软件与理论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计算机应用技术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软件工程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测绘科学与技术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大地测量学与测量工程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摄影测量与遥感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地图制图学与地理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信息工程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地质资源与地质工程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地球探测与信息技术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物探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地质工程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岩土工程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工程勘察方向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环境科学与工程、市政工程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市政工程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给排水方向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环境科学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环境工程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480" w:firstLineChars="20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720" w:firstLineChars="30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工程管理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造价、概预算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方向</w:t>
            </w:r>
          </w:p>
        </w:tc>
      </w:tr>
    </w:tbl>
    <w:p>
      <w:pPr>
        <w:pStyle w:val="8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8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校园招聘场次安排</w:t>
      </w:r>
    </w:p>
    <w:tbl>
      <w:tblPr>
        <w:tblStyle w:val="10"/>
        <w:tblpPr w:leftFromText="180" w:rightFromText="180" w:vertAnchor="text" w:horzAnchor="page" w:tblpX="1661" w:tblpY="71"/>
        <w:tblOverlap w:val="never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025"/>
        <w:gridCol w:w="1134"/>
        <w:gridCol w:w="2260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序 号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城 市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地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10月24日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9：00-12:00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四川大学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（望江校区）</w:t>
            </w:r>
          </w:p>
        </w:tc>
        <w:tc>
          <w:tcPr>
            <w:tcW w:w="2047" w:type="dxa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具体以招聘工作领导小组现场通知为准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10月24日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14：00-17:00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电子科技大学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（清水河校区）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10月25日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9：00-12:00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成都理工大学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10月27日9:00-12:00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10月28日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9:00-12:00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华中科技大学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10月29日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武汉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中国地质大学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05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10月30日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长沙</w:t>
            </w:r>
          </w:p>
        </w:tc>
        <w:tc>
          <w:tcPr>
            <w:tcW w:w="226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/>
              <w:jc w:val="center"/>
              <w:textAlignment w:val="auto"/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中南大学</w:t>
            </w:r>
          </w:p>
        </w:tc>
        <w:tc>
          <w:tcPr>
            <w:tcW w:w="204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8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9"/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60"/>
        <w:gridCol w:w="960"/>
        <w:gridCol w:w="1485"/>
        <w:gridCol w:w="1410"/>
        <w:gridCol w:w="1440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97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8"/>
              <w:ind w:left="0" w:leftChars="0" w:firstLine="0" w:firstLineChars="0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附件3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《遵义市水利水电勘测设计研究院有限责任公司2024年面向全国公开招聘专业技术人员（校园招聘）报名表》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（一寸蓝底照片粘贴处）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3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  岁）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入党\团时间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  育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7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7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报名信息确认：以上信息本人承诺均真实有效，若有虚假、遗漏、错误，责任自负。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考生签名(捺印）：     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4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初审意见：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（符合/不符合）：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审核人（签名）：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年   月   日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复审意见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年  月  日                 （盖章）</w:t>
            </w:r>
          </w:p>
        </w:tc>
      </w:tr>
    </w:tbl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adjustRightInd w:val="0"/>
        <w:snapToGrid w:val="0"/>
        <w:spacing w:line="620" w:lineRule="exact"/>
        <w:ind w:firstLine="800" w:firstLineChars="200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highlight w:val="none"/>
          <w:lang w:eastAsia="zh-CN"/>
        </w:rPr>
        <w:t>诚信报考承诺书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遵义市水利水电勘测设计研究院有限责任公司2024年面向全国公开招聘专业技术人员（校园招聘）工作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本人所提供的个人信息和证明材料客观、真实、准确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若隐瞒相关情况、提供虚假信息材料，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直接取消本次招聘资格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pacing w:line="50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spacing w:after="156" w:afterLines="50" w:line="5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身份证号：</w:t>
      </w:r>
    </w:p>
    <w:p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  月  日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ZDkzMmQ3MmFkZTc3MjQwOTRkMDIwOTllNWRmMjgifQ=="/>
  </w:docVars>
  <w:rsids>
    <w:rsidRoot w:val="529C57CE"/>
    <w:rsid w:val="04D23811"/>
    <w:rsid w:val="0C8C7EA6"/>
    <w:rsid w:val="0CE578A7"/>
    <w:rsid w:val="0DAE2941"/>
    <w:rsid w:val="0E705AEA"/>
    <w:rsid w:val="16BE3BF5"/>
    <w:rsid w:val="1B377D8C"/>
    <w:rsid w:val="1D992CC6"/>
    <w:rsid w:val="1DA653E3"/>
    <w:rsid w:val="1EBB4D79"/>
    <w:rsid w:val="206550E2"/>
    <w:rsid w:val="251956B6"/>
    <w:rsid w:val="25B34B41"/>
    <w:rsid w:val="26090BC3"/>
    <w:rsid w:val="26C863CA"/>
    <w:rsid w:val="277B168E"/>
    <w:rsid w:val="2B8C79C6"/>
    <w:rsid w:val="34533777"/>
    <w:rsid w:val="38C8046A"/>
    <w:rsid w:val="3C083358"/>
    <w:rsid w:val="428C60A6"/>
    <w:rsid w:val="46935C55"/>
    <w:rsid w:val="47E158AE"/>
    <w:rsid w:val="4AA4128C"/>
    <w:rsid w:val="4F270654"/>
    <w:rsid w:val="514C1822"/>
    <w:rsid w:val="529C57CE"/>
    <w:rsid w:val="59F5090C"/>
    <w:rsid w:val="5AA12BDF"/>
    <w:rsid w:val="5E755E0E"/>
    <w:rsid w:val="65046244"/>
    <w:rsid w:val="6A521800"/>
    <w:rsid w:val="6C073705"/>
    <w:rsid w:val="6FFF0445"/>
    <w:rsid w:val="715440AF"/>
    <w:rsid w:val="74583EB6"/>
    <w:rsid w:val="748E5B2A"/>
    <w:rsid w:val="7E9E6909"/>
    <w:rsid w:val="B9F8CD10"/>
    <w:rsid w:val="DCFFF2BF"/>
    <w:rsid w:val="F5E7B991"/>
    <w:rsid w:val="FF7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4"/>
    <w:basedOn w:val="1"/>
    <w:qFormat/>
    <w:uiPriority w:val="99"/>
    <w:pPr>
      <w:adjustRightInd w:val="0"/>
      <w:spacing w:before="240" w:after="360" w:line="240" w:lineRule="exact"/>
      <w:outlineLvl w:val="3"/>
    </w:pPr>
    <w:rPr>
      <w:rFonts w:ascii="Arial" w:hAnsi="Arial" w:eastAsia="宋体" w:cs="Arial"/>
      <w:b/>
      <w:bCs/>
      <w:kern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ascii="Calibri" w:hAnsi="Calibri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16"/>
    <w:basedOn w:val="11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4072</Words>
  <Characters>4293</Characters>
  <Lines>0</Lines>
  <Paragraphs>0</Paragraphs>
  <TotalTime>26</TotalTime>
  <ScaleCrop>false</ScaleCrop>
  <LinksUpToDate>false</LinksUpToDate>
  <CharactersWithSpaces>4403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2023-10-17T16:54:00Z</dcterms:created>
  <dc:creator>贾晖（Olivia）</dc:creator>
  <cp:lastModifiedBy>Administrator</cp:lastModifiedBy>
  <cp:lastPrinted>2023-10-18T11:42:00Z</cp:lastPrinted>
  <dcterms:modified xsi:type="dcterms:W3CDTF">2023-10-20T01:44:40Z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77346DF0B2DC4108A8937182E4D60427</vt:lpwstr>
  </property>
</Properties>
</file>