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spacing w:line="580" w:lineRule="exact"/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天柱县擎天城镇建设开发有限公司招聘岗位一览表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263"/>
        <w:gridCol w:w="1263"/>
        <w:gridCol w:w="662"/>
        <w:gridCol w:w="675"/>
        <w:gridCol w:w="1195"/>
        <w:gridCol w:w="1243"/>
        <w:gridCol w:w="1570"/>
        <w:gridCol w:w="5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  <w:t>就业单位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  <w:t>人数</w:t>
            </w:r>
          </w:p>
        </w:tc>
        <w:tc>
          <w:tcPr>
            <w:tcW w:w="102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  <w:t>基本条件和要求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  <w:t>年龄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  <w:t>专业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0"/>
                <w:szCs w:val="20"/>
                <w:vertAlign w:val="baseline"/>
                <w:lang w:val="en-US" w:eastAsia="zh-CN"/>
              </w:rPr>
              <w:t>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贵州锦铖建设工程有限责任公司</w:t>
            </w: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总工程师</w:t>
            </w:r>
          </w:p>
        </w:tc>
        <w:tc>
          <w:tcPr>
            <w:tcW w:w="66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45周岁及以下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土木工程、工程管理及工程类相关专业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1、具有高级工程师职称或二级建造师以上资格；2、从事建筑工程管理12年以上工作经历</w:t>
            </w: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，并实际担任总工程师6年以上</w:t>
            </w: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；3、精通建筑工程专业知识、设计、施工技术标准、技术规范；4、天柱县</w:t>
            </w: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及</w:t>
            </w: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周边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县域</w:t>
            </w: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户籍优先</w:t>
            </w: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考虑</w:t>
            </w: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66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土木工程、工程管理及工程类相关专业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1、持有二级建造师及以上证书、房建、市政、水利水电、公路工程等相关专业；2、8年以上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房屋建筑工程</w:t>
            </w: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从业经验，具备独立带队完成项目能力；3、实际担任过建筑工程项目经理3年以上；4、天柱县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及</w:t>
            </w: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周边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县域</w:t>
            </w:r>
            <w:r>
              <w:rPr>
                <w:rFonts w:hint="default" w:ascii="楷体" w:hAnsi="楷体" w:eastAsia="楷体" w:cs="楷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户籍优先考虑。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施工员</w:t>
            </w:r>
          </w:p>
        </w:tc>
        <w:tc>
          <w:tcPr>
            <w:tcW w:w="66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土木工程、工程管理及工程类相关专业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1、实际从事建筑工程现场施工管理5年以上工作经验；2、具备识别各类专业图纸的能力，熟练掌握各项施工工艺，能熟练使用全站仪、水准仪、GPS等测量仪器完成测量工作，持有岗位证书；3具有二级建</w:t>
            </w: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造</w:t>
            </w:r>
            <w:bookmarkStart w:id="0" w:name="_GoBack"/>
            <w:bookmarkEnd w:id="0"/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师证</w:t>
            </w: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或</w:t>
            </w: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天柱县</w:t>
            </w: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及</w:t>
            </w: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周边</w:t>
            </w: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县域</w:t>
            </w: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户籍优先考虑。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工程资料员</w:t>
            </w:r>
          </w:p>
        </w:tc>
        <w:tc>
          <w:tcPr>
            <w:tcW w:w="66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1、持有</w:t>
            </w: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资料员</w:t>
            </w:r>
            <w:r>
              <w:rPr>
                <w:rFonts w:hint="default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证书，5年以上房建工程工作经验；2、能独立完成项目从开工到竣工结算的所有项目资料，熟练掌握CAD制图软件，行业软件及办公软件的操作；</w:t>
            </w: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3、</w:t>
            </w:r>
            <w:r>
              <w:rPr>
                <w:rFonts w:hint="default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天柱县</w:t>
            </w: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及</w:t>
            </w:r>
            <w:r>
              <w:rPr>
                <w:rFonts w:hint="default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周边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县域</w:t>
            </w:r>
            <w:r>
              <w:rPr>
                <w:rFonts w:hint="default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户籍优先考虑。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工程造价员</w:t>
            </w:r>
          </w:p>
        </w:tc>
        <w:tc>
          <w:tcPr>
            <w:tcW w:w="66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楷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0"/>
                <w:szCs w:val="20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工程造价专业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具备工程预、决算和工程管理的专业知识；2、掌握新技术、了解新材料和国内工程造价动态，熟练掌握广联达等造价软件；3、责任心强、有敬业精神，能吃苦；4、拥有良好沟通协调及理解能力；5、具有注册造价工程师证或</w:t>
            </w:r>
            <w:r>
              <w:rPr>
                <w:rFonts w:hint="default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天柱县</w:t>
            </w: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及</w:t>
            </w:r>
            <w:r>
              <w:rPr>
                <w:rFonts w:hint="default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周边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县域</w:t>
            </w:r>
            <w:r>
              <w:rPr>
                <w:rFonts w:hint="default" w:ascii="楷体" w:hAnsi="楷体" w:eastAsia="楷体" w:cs="楷体"/>
                <w:color w:val="auto"/>
                <w:sz w:val="20"/>
                <w:szCs w:val="20"/>
                <w:vertAlign w:val="baseline"/>
                <w:lang w:val="en-US" w:eastAsia="zh-CN"/>
              </w:rPr>
              <w:t>户籍优先考虑。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天柱县富天自然资源开发有限责任公司</w:t>
            </w: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工程技术员</w:t>
            </w:r>
          </w:p>
        </w:tc>
        <w:tc>
          <w:tcPr>
            <w:tcW w:w="66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eastAsia="楷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0"/>
                <w:szCs w:val="20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工程大类相关专业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  <w:r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、具备一定工程管理能力，能熟练使用制图软件、设计软件及预算编制软件；2、熟练使用基本办公软件；3、熟悉项目建设程序。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26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出纳</w:t>
            </w:r>
          </w:p>
        </w:tc>
        <w:tc>
          <w:tcPr>
            <w:tcW w:w="66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Arial" w:hAnsi="Arial" w:eastAsia="楷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0"/>
                <w:szCs w:val="20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全日制大专及以上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会计、财务管理类专业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1、了解国家财经政策和会计、税务法规，熟悉银行结算业务；2、熟练使用各种财务工具和办公软件，且电脑操作娴熟；3、有较强的责任心，诚实敬业、品行端正、原则性强、工作严谨细致，良好的沟通协调能力；4、有2年以上相关工作经验，且持有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初级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会计证书者优先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天柱县擎天城镇建设开发有限公司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文宣及会务接待专员</w:t>
            </w:r>
          </w:p>
        </w:tc>
        <w:tc>
          <w:tcPr>
            <w:tcW w:w="66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楷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楷体" w:cs="Arial"/>
                <w:sz w:val="20"/>
                <w:szCs w:val="20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汉语言文学、行政管理、法学专业、广播电视学专业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vertAlign w:val="baseline"/>
                <w:lang w:val="en-US" w:eastAsia="zh-CN"/>
              </w:rPr>
              <w:t>1、形象好、气质佳；2、熟悉商务礼仪、普通话流利；3、具有较强的文字表达和沟通能力；4、具有一定活动策划，组织协调能力；5、熟悉微信、抖音等相关新媒体运作，了解网络化表达方式；6、具有C2以上驾驶证，一定摄影基础的可优先考虑。</w:t>
            </w: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8E28D"/>
    <w:multiLevelType w:val="singleLevel"/>
    <w:tmpl w:val="9FA8E2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DRjOWU3Mzc4YjQ4NmM3MzE2MTYzMjVlNjQ0NjgifQ=="/>
  </w:docVars>
  <w:rsids>
    <w:rsidRoot w:val="549944D4"/>
    <w:rsid w:val="05637DC3"/>
    <w:rsid w:val="063302DF"/>
    <w:rsid w:val="07F25EAF"/>
    <w:rsid w:val="0C0F6D61"/>
    <w:rsid w:val="0CEB1914"/>
    <w:rsid w:val="0DBA168E"/>
    <w:rsid w:val="11D93F17"/>
    <w:rsid w:val="16326958"/>
    <w:rsid w:val="17E335CF"/>
    <w:rsid w:val="18CC6696"/>
    <w:rsid w:val="1B4841D4"/>
    <w:rsid w:val="205D447F"/>
    <w:rsid w:val="206749B4"/>
    <w:rsid w:val="237D3DBF"/>
    <w:rsid w:val="2A5F2BA2"/>
    <w:rsid w:val="30FC51C2"/>
    <w:rsid w:val="3EC56890"/>
    <w:rsid w:val="4DCF31AD"/>
    <w:rsid w:val="549944D4"/>
    <w:rsid w:val="57945CD1"/>
    <w:rsid w:val="586C4EA8"/>
    <w:rsid w:val="64927D6E"/>
    <w:rsid w:val="650F6997"/>
    <w:rsid w:val="65664314"/>
    <w:rsid w:val="665E3732"/>
    <w:rsid w:val="6A042842"/>
    <w:rsid w:val="6AA93ADF"/>
    <w:rsid w:val="6F55092F"/>
    <w:rsid w:val="743F5EDB"/>
    <w:rsid w:val="768E176C"/>
    <w:rsid w:val="779E2C4F"/>
    <w:rsid w:val="7AB94296"/>
    <w:rsid w:val="7ABA16F2"/>
    <w:rsid w:val="7B015AEB"/>
    <w:rsid w:val="7BC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1190</Words>
  <Characters>1204</Characters>
  <Lines>0</Lines>
  <Paragraphs>0</Paragraphs>
  <TotalTime>81</TotalTime>
  <ScaleCrop>false</ScaleCrop>
  <LinksUpToDate>false</LinksUpToDate>
  <CharactersWithSpaces>1204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2023-04-03T01:12:00Z</dcterms:created>
  <dc:creator>武哥</dc:creator>
  <cp:lastModifiedBy>武哥</cp:lastModifiedBy>
  <cp:lastPrinted>2023-04-17T00:38:00Z</cp:lastPrinted>
  <dcterms:modified xsi:type="dcterms:W3CDTF">2023-04-18T03:10:36Z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8D20A66B5217465F935B61D1EB1FB0D7</vt:lpwstr>
  </property>
</Properties>
</file>